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905F43" w14:textId="00043C16" w:rsidR="004902BE" w:rsidRPr="005D5951" w:rsidRDefault="00E66F12" w:rsidP="005D5951">
      <w:pPr>
        <w:widowControl/>
        <w:pBdr>
          <w:top w:val="nil"/>
          <w:left w:val="nil"/>
          <w:bottom w:val="nil"/>
          <w:right w:val="nil"/>
          <w:between w:val="nil"/>
        </w:pBdr>
        <w:spacing w:before="43" w:line="230" w:lineRule="auto"/>
        <w:ind w:left="5040"/>
        <w:rPr>
          <w:color w:val="000000"/>
        </w:rPr>
      </w:pPr>
      <w:r w:rsidRPr="005D5951">
        <w:rPr>
          <w:color w:val="000000"/>
        </w:rPr>
        <w:t>PATVIRTINTA</w:t>
      </w:r>
    </w:p>
    <w:p w14:paraId="06905F44" w14:textId="3D81C600" w:rsidR="004902BE" w:rsidRPr="005D5951" w:rsidRDefault="00E243A2">
      <w:pPr>
        <w:widowControl/>
        <w:pBdr>
          <w:top w:val="nil"/>
          <w:left w:val="nil"/>
          <w:bottom w:val="nil"/>
          <w:right w:val="nil"/>
          <w:between w:val="nil"/>
        </w:pBdr>
        <w:spacing w:line="230" w:lineRule="auto"/>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E66F12" w:rsidRPr="005D5951">
        <w:rPr>
          <w:color w:val="000000"/>
        </w:rPr>
        <w:t>Rokiškio rajono savivaldybės tarybos</w:t>
      </w:r>
    </w:p>
    <w:p w14:paraId="06905F45" w14:textId="2868C1F0" w:rsidR="004902BE" w:rsidRPr="005D5951" w:rsidRDefault="00E243A2" w:rsidP="005D5951">
      <w:pPr>
        <w:widowControl/>
        <w:pBdr>
          <w:top w:val="nil"/>
          <w:left w:val="nil"/>
          <w:bottom w:val="nil"/>
          <w:right w:val="nil"/>
          <w:between w:val="nil"/>
        </w:pBdr>
        <w:spacing w:line="230" w:lineRule="auto"/>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5D5951">
        <w:rPr>
          <w:color w:val="000000"/>
        </w:rPr>
        <w:t xml:space="preserve">2023 m. balandžio 27 d. </w:t>
      </w:r>
      <w:r w:rsidR="00E66F12" w:rsidRPr="005D5951">
        <w:rPr>
          <w:color w:val="000000"/>
        </w:rPr>
        <w:t>sprendimu Nr. TS</w:t>
      </w:r>
      <w:r>
        <w:rPr>
          <w:color w:val="000000"/>
        </w:rPr>
        <w:t>-</w:t>
      </w:r>
      <w:r w:rsidR="00E66F12" w:rsidRPr="005D5951">
        <w:rPr>
          <w:color w:val="000000"/>
        </w:rPr>
        <w:t xml:space="preserve"> </w:t>
      </w:r>
    </w:p>
    <w:p w14:paraId="06905F47" w14:textId="77777777" w:rsidR="004902BE" w:rsidRDefault="004902BE">
      <w:pPr>
        <w:widowControl/>
        <w:pBdr>
          <w:top w:val="nil"/>
          <w:left w:val="nil"/>
          <w:bottom w:val="nil"/>
          <w:right w:val="nil"/>
          <w:between w:val="nil"/>
        </w:pBdr>
        <w:rPr>
          <w:b/>
          <w:color w:val="000000"/>
        </w:rPr>
      </w:pPr>
    </w:p>
    <w:p w14:paraId="06905F48" w14:textId="77777777" w:rsidR="004902BE" w:rsidRDefault="00E66F12">
      <w:pPr>
        <w:widowControl/>
        <w:pBdr>
          <w:top w:val="nil"/>
          <w:left w:val="nil"/>
          <w:bottom w:val="nil"/>
          <w:right w:val="nil"/>
          <w:between w:val="nil"/>
        </w:pBdr>
        <w:jc w:val="center"/>
        <w:rPr>
          <w:b/>
          <w:color w:val="000000"/>
        </w:rPr>
      </w:pPr>
      <w:r>
        <w:rPr>
          <w:b/>
          <w:color w:val="000000"/>
        </w:rPr>
        <w:t>VAIKŲ PRIĖMIMO Į ROKIŠKIO RAJONO SAVIVALDYBĖS ŠVIETIMO ĮSTAIGŲ IKIMOKYKLINIO IR PRIEŠMOKYKLINIO UGDYMO GRUPES IR GRUPIŲ KOMPLEKTAVIMO</w:t>
      </w:r>
      <w:r>
        <w:rPr>
          <w:b/>
          <w:color w:val="FF0000"/>
        </w:rPr>
        <w:t xml:space="preserve"> </w:t>
      </w:r>
      <w:r>
        <w:rPr>
          <w:b/>
          <w:color w:val="000000"/>
        </w:rPr>
        <w:t>TVARKOS APRAŠAS</w:t>
      </w:r>
    </w:p>
    <w:p w14:paraId="06905F49" w14:textId="77777777" w:rsidR="004902BE" w:rsidRDefault="004902BE">
      <w:pPr>
        <w:widowControl/>
        <w:pBdr>
          <w:top w:val="nil"/>
          <w:left w:val="nil"/>
          <w:bottom w:val="nil"/>
          <w:right w:val="nil"/>
          <w:between w:val="nil"/>
        </w:pBdr>
        <w:tabs>
          <w:tab w:val="left" w:pos="0"/>
        </w:tabs>
        <w:jc w:val="center"/>
        <w:rPr>
          <w:b/>
          <w:color w:val="000000"/>
          <w:sz w:val="22"/>
          <w:szCs w:val="22"/>
        </w:rPr>
      </w:pPr>
    </w:p>
    <w:p w14:paraId="180D3B5C" w14:textId="77777777" w:rsidR="005B6575" w:rsidRDefault="005B6575">
      <w:pPr>
        <w:widowControl/>
        <w:pBdr>
          <w:top w:val="nil"/>
          <w:left w:val="nil"/>
          <w:bottom w:val="nil"/>
          <w:right w:val="nil"/>
          <w:between w:val="nil"/>
        </w:pBdr>
        <w:tabs>
          <w:tab w:val="left" w:pos="0"/>
        </w:tabs>
        <w:jc w:val="center"/>
        <w:rPr>
          <w:b/>
          <w:color w:val="000000"/>
          <w:sz w:val="22"/>
          <w:szCs w:val="22"/>
        </w:rPr>
      </w:pPr>
    </w:p>
    <w:p w14:paraId="06905F4A" w14:textId="77777777" w:rsidR="004902BE" w:rsidRDefault="00E66F12" w:rsidP="00E243A2">
      <w:pPr>
        <w:widowControl/>
        <w:pBdr>
          <w:top w:val="nil"/>
          <w:left w:val="nil"/>
          <w:bottom w:val="nil"/>
          <w:right w:val="nil"/>
          <w:between w:val="nil"/>
        </w:pBdr>
        <w:tabs>
          <w:tab w:val="left" w:pos="0"/>
        </w:tabs>
        <w:jc w:val="center"/>
        <w:rPr>
          <w:b/>
          <w:color w:val="000000"/>
        </w:rPr>
      </w:pPr>
      <w:r>
        <w:rPr>
          <w:b/>
          <w:color w:val="000000"/>
        </w:rPr>
        <w:t>I SKYRIUS</w:t>
      </w:r>
    </w:p>
    <w:p w14:paraId="06905F4B" w14:textId="55E4DE37" w:rsidR="004902BE" w:rsidRDefault="00E66F12" w:rsidP="00E243A2">
      <w:pPr>
        <w:widowControl/>
        <w:pBdr>
          <w:top w:val="nil"/>
          <w:left w:val="nil"/>
          <w:bottom w:val="nil"/>
          <w:right w:val="nil"/>
          <w:between w:val="nil"/>
        </w:pBdr>
        <w:tabs>
          <w:tab w:val="left" w:pos="0"/>
        </w:tabs>
        <w:jc w:val="center"/>
        <w:rPr>
          <w:b/>
          <w:color w:val="000000"/>
        </w:rPr>
      </w:pPr>
      <w:r>
        <w:rPr>
          <w:b/>
          <w:color w:val="000000"/>
        </w:rPr>
        <w:t>BENDROSIOS NUOSTATOS</w:t>
      </w:r>
    </w:p>
    <w:p w14:paraId="06905F4C" w14:textId="77777777" w:rsidR="004902BE" w:rsidRDefault="004902BE">
      <w:pPr>
        <w:widowControl/>
        <w:pBdr>
          <w:top w:val="nil"/>
          <w:left w:val="nil"/>
          <w:bottom w:val="nil"/>
          <w:right w:val="nil"/>
          <w:between w:val="nil"/>
        </w:pBdr>
        <w:tabs>
          <w:tab w:val="left" w:pos="1701"/>
        </w:tabs>
        <w:jc w:val="both"/>
        <w:rPr>
          <w:b/>
          <w:color w:val="000000"/>
          <w:sz w:val="22"/>
          <w:szCs w:val="22"/>
        </w:rPr>
      </w:pPr>
    </w:p>
    <w:p w14:paraId="06905F4D" w14:textId="77777777" w:rsidR="004902BE" w:rsidRDefault="00E66F12">
      <w:pPr>
        <w:widowControl/>
        <w:pBdr>
          <w:top w:val="nil"/>
          <w:left w:val="nil"/>
          <w:bottom w:val="nil"/>
          <w:right w:val="nil"/>
          <w:between w:val="nil"/>
        </w:pBdr>
        <w:tabs>
          <w:tab w:val="left" w:pos="709"/>
        </w:tabs>
        <w:ind w:firstLine="851"/>
        <w:jc w:val="both"/>
        <w:rPr>
          <w:color w:val="000000"/>
        </w:rPr>
      </w:pPr>
      <w:r>
        <w:rPr>
          <w:color w:val="000000"/>
        </w:rPr>
        <w:t xml:space="preserve">1. Vaikų priėmimo į Rokiškio rajono savivaldybės (toliau ‒ Savivaldybės) švietimo įstaigų ikimokyklinio ir priešmokyklinio ugdymo grupes ir grupių komplektavimo tvarkos aprašas (toliau – Aprašas) reglamentuoja vaikų priėmimo į Savivaldybės švietimo įstaigas, vykdančias ikimokyklinio ir priešmokyklinio ugdymo programas (toliau ‒ Įstaigos) organizavimo, tėvų (globėjų) prašymų pateikimo, registravimo, informavimo apie priėmimą, ugdymo grupių komplektavimo tvarką. </w:t>
      </w:r>
    </w:p>
    <w:p w14:paraId="06905F4E" w14:textId="77777777" w:rsidR="004902BE" w:rsidRDefault="00E66F12">
      <w:pPr>
        <w:widowControl/>
        <w:pBdr>
          <w:top w:val="nil"/>
          <w:left w:val="nil"/>
          <w:bottom w:val="nil"/>
          <w:right w:val="nil"/>
          <w:between w:val="nil"/>
        </w:pBdr>
        <w:tabs>
          <w:tab w:val="left" w:pos="709"/>
        </w:tabs>
        <w:ind w:firstLine="851"/>
        <w:jc w:val="both"/>
        <w:rPr>
          <w:color w:val="000000"/>
        </w:rPr>
      </w:pPr>
      <w:r>
        <w:rPr>
          <w:color w:val="000000"/>
        </w:rPr>
        <w:t>2. Aprašas parengtas vadovaujantis Lietuvos Respublikos švietimo įstatymu, Lietuvos higienos normomis, reglamentuojančiomis ikimokyklinio ir priešmokyklinio ugdymo programų vykdymo bendruosius sveikatos reikalavimus, Priešmokyklinio ugdymo organizavimo tvarkos aprašu ir kitais teisės aktais.</w:t>
      </w:r>
    </w:p>
    <w:p w14:paraId="06905F4F" w14:textId="77777777" w:rsidR="004902BE" w:rsidRDefault="00E66F12">
      <w:pPr>
        <w:widowControl/>
        <w:pBdr>
          <w:top w:val="nil"/>
          <w:left w:val="nil"/>
          <w:bottom w:val="nil"/>
          <w:right w:val="nil"/>
          <w:between w:val="nil"/>
        </w:pBdr>
        <w:tabs>
          <w:tab w:val="left" w:pos="709"/>
        </w:tabs>
        <w:ind w:firstLine="851"/>
        <w:jc w:val="both"/>
        <w:rPr>
          <w:color w:val="000000"/>
        </w:rPr>
      </w:pPr>
      <w:r>
        <w:rPr>
          <w:color w:val="000000"/>
        </w:rPr>
        <w:t>3. Aprašo paskirtis – nustatyti vaikų priėmimo į Savivaldybės ugdymo įstaigų ikimokyklinio ir priešmokyklinio ugdymo grupes ir grupių komplektavimo tvarką, užtikrinant pageidaujančių lankyti ikimokyklinio ir priešmokyklinio ugdymo grupes prieinamumą, vaikų apskaitą bei visuomenės informavimą apie laisvas vietas ikimokyklinio ugdymo grupėse.</w:t>
      </w:r>
    </w:p>
    <w:p w14:paraId="06905F50" w14:textId="77777777" w:rsidR="004902BE" w:rsidRDefault="00E66F12">
      <w:pPr>
        <w:widowControl/>
        <w:pBdr>
          <w:top w:val="nil"/>
          <w:left w:val="nil"/>
          <w:bottom w:val="nil"/>
          <w:right w:val="nil"/>
          <w:between w:val="nil"/>
        </w:pBdr>
        <w:tabs>
          <w:tab w:val="left" w:pos="0"/>
        </w:tabs>
        <w:ind w:firstLine="851"/>
        <w:jc w:val="both"/>
        <w:rPr>
          <w:color w:val="000000"/>
        </w:rPr>
      </w:pPr>
      <w:r>
        <w:rPr>
          <w:color w:val="000000"/>
        </w:rPr>
        <w:t>4. Aprašo nuostatomis vadovaujasi Savivaldybės administracijos darbuotojai, Savivaldybės švietimo įstaigos, vykdančios ikimokyklinio ir priešmokyklinio ugdymo programas, vaikų tėvai (globėjai).</w:t>
      </w:r>
    </w:p>
    <w:p w14:paraId="06905F51" w14:textId="77777777" w:rsidR="004902BE" w:rsidRDefault="00E66F12" w:rsidP="00E243A2">
      <w:pPr>
        <w:widowControl/>
        <w:pBdr>
          <w:top w:val="nil"/>
          <w:left w:val="nil"/>
          <w:bottom w:val="nil"/>
          <w:right w:val="nil"/>
          <w:between w:val="nil"/>
        </w:pBdr>
        <w:jc w:val="center"/>
        <w:rPr>
          <w:b/>
          <w:color w:val="000000"/>
        </w:rPr>
      </w:pPr>
      <w:r>
        <w:rPr>
          <w:b/>
          <w:color w:val="000000"/>
        </w:rPr>
        <w:t>II SKYRIUS</w:t>
      </w:r>
    </w:p>
    <w:p w14:paraId="06905F52" w14:textId="207E5471" w:rsidR="004902BE" w:rsidRDefault="00E66F12" w:rsidP="00E243A2">
      <w:pPr>
        <w:widowControl/>
        <w:pBdr>
          <w:top w:val="nil"/>
          <w:left w:val="nil"/>
          <w:bottom w:val="nil"/>
          <w:right w:val="nil"/>
          <w:between w:val="nil"/>
        </w:pBdr>
        <w:jc w:val="center"/>
        <w:rPr>
          <w:b/>
          <w:color w:val="000000"/>
        </w:rPr>
      </w:pPr>
      <w:r>
        <w:rPr>
          <w:b/>
          <w:color w:val="000000"/>
        </w:rPr>
        <w:t>PRAŠYMŲ PATEIKIMAS IR JŲ REGISTRAVIMAS</w:t>
      </w:r>
    </w:p>
    <w:p w14:paraId="06905F53" w14:textId="77777777" w:rsidR="004902BE" w:rsidRDefault="004902BE">
      <w:pPr>
        <w:widowControl/>
        <w:pBdr>
          <w:top w:val="nil"/>
          <w:left w:val="nil"/>
          <w:bottom w:val="nil"/>
          <w:right w:val="nil"/>
          <w:between w:val="nil"/>
        </w:pBdr>
        <w:jc w:val="center"/>
        <w:rPr>
          <w:b/>
          <w:color w:val="000000"/>
        </w:rPr>
      </w:pPr>
    </w:p>
    <w:p w14:paraId="06905F54" w14:textId="77777777" w:rsidR="004902BE" w:rsidRDefault="00E66F12">
      <w:pPr>
        <w:widowControl/>
        <w:pBdr>
          <w:top w:val="nil"/>
          <w:left w:val="nil"/>
          <w:bottom w:val="nil"/>
          <w:right w:val="nil"/>
          <w:between w:val="nil"/>
        </w:pBdr>
        <w:ind w:firstLine="851"/>
        <w:jc w:val="both"/>
        <w:rPr>
          <w:color w:val="000000"/>
        </w:rPr>
      </w:pPr>
      <w:r>
        <w:rPr>
          <w:color w:val="000000"/>
        </w:rPr>
        <w:t>5. Tėvai (globėjai), pageidaujantys, kad jų vaikas lankytų Rokiškio miesto Įstaigų grupes</w:t>
      </w:r>
      <w:r>
        <w:rPr>
          <w:b/>
          <w:color w:val="000000"/>
        </w:rPr>
        <w:t xml:space="preserve"> </w:t>
      </w:r>
      <w:r>
        <w:rPr>
          <w:color w:val="000000"/>
        </w:rPr>
        <w:t xml:space="preserve">prašymus pateikia Savivaldybės administracijos Švietimo ir sporto skyriui pagal Aprašo priede pateiktą formą, kuri yra skelbiama Savivaldybės interneto svetainėje. </w:t>
      </w:r>
    </w:p>
    <w:p w14:paraId="06905F55" w14:textId="77777777" w:rsidR="004902BE" w:rsidRDefault="00E66F12">
      <w:pPr>
        <w:widowControl/>
        <w:pBdr>
          <w:top w:val="nil"/>
          <w:left w:val="nil"/>
          <w:bottom w:val="nil"/>
          <w:right w:val="nil"/>
          <w:between w:val="nil"/>
        </w:pBdr>
        <w:ind w:firstLine="851"/>
        <w:jc w:val="both"/>
        <w:rPr>
          <w:color w:val="000000"/>
        </w:rPr>
      </w:pPr>
      <w:r>
        <w:rPr>
          <w:color w:val="000000"/>
        </w:rPr>
        <w:t>6. Prašymų pateikimo būdai:</w:t>
      </w:r>
    </w:p>
    <w:p w14:paraId="06905F56" w14:textId="77777777" w:rsidR="004902BE" w:rsidRDefault="00E66F12">
      <w:pPr>
        <w:widowControl/>
        <w:pBdr>
          <w:top w:val="nil"/>
          <w:left w:val="nil"/>
          <w:bottom w:val="nil"/>
          <w:right w:val="nil"/>
          <w:between w:val="nil"/>
        </w:pBdr>
        <w:ind w:firstLine="851"/>
        <w:jc w:val="both"/>
        <w:rPr>
          <w:color w:val="000000"/>
        </w:rPr>
      </w:pPr>
      <w:r>
        <w:rPr>
          <w:color w:val="000000"/>
        </w:rPr>
        <w:t>6.1. pildant prašymo formą atvykus į Savivaldybę;</w:t>
      </w:r>
    </w:p>
    <w:p w14:paraId="06905F57" w14:textId="77777777" w:rsidR="004902BE" w:rsidRDefault="00E66F12">
      <w:pPr>
        <w:widowControl/>
        <w:pBdr>
          <w:top w:val="nil"/>
          <w:left w:val="nil"/>
          <w:bottom w:val="nil"/>
          <w:right w:val="nil"/>
          <w:between w:val="nil"/>
        </w:pBdr>
        <w:ind w:firstLine="851"/>
        <w:jc w:val="both"/>
        <w:rPr>
          <w:color w:val="000000"/>
        </w:rPr>
      </w:pPr>
      <w:r>
        <w:rPr>
          <w:color w:val="000000"/>
        </w:rPr>
        <w:t>6.2. registruotu laišku (adresu: Švietimo ir sporto skyrius, Respublikos g. 94, LT-42136, Rokiškis);</w:t>
      </w:r>
    </w:p>
    <w:p w14:paraId="06905F58" w14:textId="77777777" w:rsidR="004902BE" w:rsidRDefault="00E66F12">
      <w:pPr>
        <w:widowControl/>
        <w:pBdr>
          <w:top w:val="nil"/>
          <w:left w:val="nil"/>
          <w:bottom w:val="nil"/>
          <w:right w:val="nil"/>
          <w:between w:val="nil"/>
        </w:pBdr>
        <w:ind w:firstLine="851"/>
        <w:jc w:val="both"/>
        <w:rPr>
          <w:color w:val="FF0000"/>
        </w:rPr>
      </w:pPr>
      <w:r>
        <w:rPr>
          <w:color w:val="000000"/>
        </w:rPr>
        <w:t xml:space="preserve">6.3. elektroniniu paštu </w:t>
      </w:r>
      <w:hyperlink r:id="rId8" w:history="1">
        <w:r w:rsidR="005D5951" w:rsidRPr="000D7E1C">
          <w:rPr>
            <w:rStyle w:val="Hipersaitas"/>
          </w:rPr>
          <w:t>a.rekertiene@rokiskis.lt</w:t>
        </w:r>
      </w:hyperlink>
      <w:r w:rsidR="005D5951">
        <w:rPr>
          <w:color w:val="000000"/>
        </w:rPr>
        <w:t xml:space="preserve"> ar </w:t>
      </w:r>
      <w:hyperlink r:id="rId9">
        <w:r>
          <w:rPr>
            <w:color w:val="0070C0"/>
            <w:u w:val="single"/>
          </w:rPr>
          <w:t>svietimas@rokiskis.lt</w:t>
        </w:r>
      </w:hyperlink>
      <w:r>
        <w:rPr>
          <w:color w:val="0070C0"/>
        </w:rPr>
        <w:t>.</w:t>
      </w:r>
    </w:p>
    <w:p w14:paraId="06905F59" w14:textId="77777777" w:rsidR="004902BE" w:rsidRDefault="00E66F12">
      <w:pPr>
        <w:widowControl/>
        <w:pBdr>
          <w:top w:val="nil"/>
          <w:left w:val="nil"/>
          <w:bottom w:val="nil"/>
          <w:right w:val="nil"/>
          <w:between w:val="nil"/>
        </w:pBdr>
        <w:ind w:firstLine="851"/>
        <w:jc w:val="both"/>
        <w:rPr>
          <w:color w:val="000000"/>
        </w:rPr>
      </w:pPr>
      <w:r>
        <w:rPr>
          <w:color w:val="000000"/>
        </w:rPr>
        <w:t>7. Gautus tėvų (globėjų) prašymus Švietimo ir sporto skyriaus specialistas užregistruoja Savivaldybės dokumentų valdymo sistemoje (dokumentų sritis 23.4.2).</w:t>
      </w:r>
    </w:p>
    <w:p w14:paraId="06905F5A" w14:textId="77777777" w:rsidR="004902BE" w:rsidRDefault="00E66F12">
      <w:pPr>
        <w:widowControl/>
        <w:pBdr>
          <w:top w:val="nil"/>
          <w:left w:val="nil"/>
          <w:bottom w:val="nil"/>
          <w:right w:val="nil"/>
          <w:between w:val="nil"/>
        </w:pBdr>
        <w:ind w:firstLine="851"/>
        <w:jc w:val="both"/>
        <w:rPr>
          <w:color w:val="000000"/>
        </w:rPr>
      </w:pPr>
      <w:r>
        <w:rPr>
          <w:color w:val="000000"/>
        </w:rPr>
        <w:t>8.</w:t>
      </w:r>
      <w:r>
        <w:rPr>
          <w:b/>
          <w:color w:val="000000"/>
        </w:rPr>
        <w:t xml:space="preserve"> </w:t>
      </w:r>
      <w:r>
        <w:rPr>
          <w:color w:val="000000"/>
        </w:rPr>
        <w:t xml:space="preserve">Tėvų (globėjų), pageidaujančių, kad jų vaikas lankytų ne Rokiškio mieste esančių Įstaigų ikimokyklinio ir/ar priešmokyklinio ugdymo grupes, prašymų pateikimas: </w:t>
      </w:r>
    </w:p>
    <w:p w14:paraId="06905F5B" w14:textId="77777777" w:rsidR="004902BE" w:rsidRDefault="00E66F12">
      <w:pPr>
        <w:widowControl/>
        <w:pBdr>
          <w:top w:val="nil"/>
          <w:left w:val="nil"/>
          <w:bottom w:val="nil"/>
          <w:right w:val="nil"/>
          <w:between w:val="nil"/>
        </w:pBdr>
        <w:ind w:firstLine="851"/>
        <w:jc w:val="both"/>
        <w:rPr>
          <w:color w:val="000000"/>
        </w:rPr>
      </w:pPr>
      <w:r>
        <w:rPr>
          <w:color w:val="000000"/>
        </w:rPr>
        <w:t>8.1. tėvai (globėjai) prašymus pateikia Įstaigos direktoriui arba jo įsakymu paskirtam darbuotojui;</w:t>
      </w:r>
    </w:p>
    <w:p w14:paraId="06905F5C" w14:textId="77777777" w:rsidR="004902BE" w:rsidRDefault="00E66F12">
      <w:pPr>
        <w:widowControl/>
        <w:pBdr>
          <w:top w:val="nil"/>
          <w:left w:val="nil"/>
          <w:bottom w:val="nil"/>
          <w:right w:val="nil"/>
          <w:between w:val="nil"/>
        </w:pBdr>
        <w:ind w:firstLine="851"/>
        <w:jc w:val="both"/>
        <w:rPr>
          <w:color w:val="000000"/>
        </w:rPr>
      </w:pPr>
      <w:r>
        <w:rPr>
          <w:color w:val="000000"/>
        </w:rPr>
        <w:t>8.2. prašymai pateikiami raštu arba elektroniniu paštu. Prašymų forma skelbiama Įstaigos interneto svetainėje;</w:t>
      </w:r>
    </w:p>
    <w:p w14:paraId="06905F5D" w14:textId="77777777" w:rsidR="004902BE" w:rsidRDefault="00E66F12">
      <w:pPr>
        <w:widowControl/>
        <w:pBdr>
          <w:top w:val="nil"/>
          <w:left w:val="nil"/>
          <w:bottom w:val="nil"/>
          <w:right w:val="nil"/>
          <w:between w:val="nil"/>
        </w:pBdr>
        <w:ind w:firstLine="851"/>
        <w:jc w:val="both"/>
        <w:rPr>
          <w:color w:val="000000"/>
        </w:rPr>
      </w:pPr>
      <w:r>
        <w:rPr>
          <w:color w:val="000000"/>
        </w:rPr>
        <w:t>8.3. tėvų (globėjų) prašymai registruojami tam skirtame žurnale. Registracijos žurnalą tvarko Įstaigos direktorius arba jo įsakymu paskirtas darbuotojas. Žurnale privalo būti šios skiltys: įrašo eilės numeris; vaiko vardas, pavardė; vaiko namų adresas; tėvų (globėjų) kontaktiniai telefonai; data, nuo kada pageidauja lankyti Įstaigą; vaiko gimimo data; prašymo pateikimo data; tėvų (globėjų) parašas; kada ir į kokią grupę priimtas vaikas; kada vaikas išbrauktas iš sąrašų.</w:t>
      </w:r>
    </w:p>
    <w:p w14:paraId="06905F5E" w14:textId="77777777" w:rsidR="004902BE" w:rsidRDefault="00E66F12">
      <w:pPr>
        <w:widowControl/>
        <w:pBdr>
          <w:top w:val="nil"/>
          <w:left w:val="nil"/>
          <w:bottom w:val="nil"/>
          <w:right w:val="nil"/>
          <w:between w:val="nil"/>
        </w:pBdr>
        <w:ind w:firstLine="851"/>
        <w:jc w:val="both"/>
        <w:rPr>
          <w:color w:val="000000"/>
        </w:rPr>
      </w:pPr>
      <w:r>
        <w:rPr>
          <w:color w:val="000000"/>
        </w:rPr>
        <w:lastRenderedPageBreak/>
        <w:t>9. Prašymai dėl vaikų priėmimo į Įstaigas einamiems mokslo metams priimami iki gegužės 1 d.</w:t>
      </w:r>
    </w:p>
    <w:p w14:paraId="06905F5F" w14:textId="77777777" w:rsidR="004902BE" w:rsidRDefault="00E66F12">
      <w:pPr>
        <w:widowControl/>
        <w:pBdr>
          <w:top w:val="nil"/>
          <w:left w:val="nil"/>
          <w:bottom w:val="nil"/>
          <w:right w:val="nil"/>
          <w:between w:val="nil"/>
        </w:pBdr>
        <w:ind w:firstLine="851"/>
        <w:jc w:val="both"/>
        <w:rPr>
          <w:color w:val="000000"/>
        </w:rPr>
      </w:pPr>
      <w:r>
        <w:rPr>
          <w:color w:val="000000"/>
        </w:rPr>
        <w:t>10. Priimant prašymus dėl vaikų priėmimo į grupes mokslo metų pradžiai yra sudaromi du sąrašai:</w:t>
      </w:r>
    </w:p>
    <w:p w14:paraId="06905F60" w14:textId="77777777" w:rsidR="004902BE" w:rsidRDefault="00E66F12">
      <w:pPr>
        <w:widowControl/>
        <w:pBdr>
          <w:top w:val="nil"/>
          <w:left w:val="nil"/>
          <w:bottom w:val="nil"/>
          <w:right w:val="nil"/>
          <w:between w:val="nil"/>
        </w:pBdr>
        <w:ind w:firstLine="851"/>
        <w:jc w:val="both"/>
        <w:rPr>
          <w:color w:val="000000"/>
        </w:rPr>
      </w:pPr>
      <w:r>
        <w:rPr>
          <w:color w:val="000000"/>
        </w:rPr>
        <w:t>10.1. pagal prašymo registracijos datą;</w:t>
      </w:r>
    </w:p>
    <w:p w14:paraId="06905F61" w14:textId="77777777" w:rsidR="004902BE" w:rsidRDefault="00E66F12">
      <w:pPr>
        <w:widowControl/>
        <w:pBdr>
          <w:top w:val="nil"/>
          <w:left w:val="nil"/>
          <w:bottom w:val="nil"/>
          <w:right w:val="nil"/>
          <w:between w:val="nil"/>
        </w:pBdr>
        <w:ind w:firstLine="851"/>
        <w:jc w:val="both"/>
        <w:rPr>
          <w:color w:val="000000"/>
        </w:rPr>
      </w:pPr>
      <w:r>
        <w:rPr>
          <w:color w:val="000000"/>
        </w:rPr>
        <w:t>10.2. pagal pirmumo teisę suteikiančias priežastis laikantis registracijos datos.</w:t>
      </w:r>
    </w:p>
    <w:p w14:paraId="06905F62" w14:textId="77777777" w:rsidR="004902BE" w:rsidRDefault="00E66F12">
      <w:pPr>
        <w:widowControl/>
        <w:pBdr>
          <w:top w:val="nil"/>
          <w:left w:val="nil"/>
          <w:bottom w:val="nil"/>
          <w:right w:val="nil"/>
          <w:between w:val="nil"/>
        </w:pBdr>
        <w:ind w:firstLine="851"/>
        <w:jc w:val="both"/>
        <w:rPr>
          <w:color w:val="FF0000"/>
        </w:rPr>
      </w:pPr>
      <w:r>
        <w:rPr>
          <w:color w:val="000000"/>
        </w:rPr>
        <w:t xml:space="preserve">11. Tėvai (globėjai), pateikę prašymą priimti vaiką į Įstaigą, turi teisę gauti informaciją apie Savivaldybės Įstaigas, apie grupių skaičių, laisvų vietų grupėse skaičių, teikiamas ugdymo, socialines ar kitas paslaugas. </w:t>
      </w:r>
    </w:p>
    <w:p w14:paraId="06905F63" w14:textId="77777777" w:rsidR="004902BE" w:rsidRDefault="00E66F12">
      <w:pPr>
        <w:widowControl/>
        <w:pBdr>
          <w:top w:val="nil"/>
          <w:left w:val="nil"/>
          <w:bottom w:val="nil"/>
          <w:right w:val="nil"/>
          <w:between w:val="nil"/>
        </w:pBdr>
        <w:ind w:firstLine="851"/>
        <w:jc w:val="both"/>
        <w:rPr>
          <w:color w:val="000000"/>
        </w:rPr>
      </w:pPr>
      <w:r>
        <w:rPr>
          <w:color w:val="000000"/>
        </w:rPr>
        <w:t>12. Tėvų (globėjų,) prašyme turi būti nurodoma:</w:t>
      </w:r>
    </w:p>
    <w:p w14:paraId="06905F64" w14:textId="77777777" w:rsidR="004902BE" w:rsidRDefault="00E66F12">
      <w:pPr>
        <w:widowControl/>
        <w:pBdr>
          <w:top w:val="nil"/>
          <w:left w:val="nil"/>
          <w:bottom w:val="nil"/>
          <w:right w:val="nil"/>
          <w:between w:val="nil"/>
        </w:pBdr>
        <w:ind w:firstLine="851"/>
        <w:jc w:val="both"/>
        <w:rPr>
          <w:color w:val="000000"/>
        </w:rPr>
      </w:pPr>
      <w:r>
        <w:rPr>
          <w:color w:val="000000"/>
        </w:rPr>
        <w:t>12.1. vieno iš tėvų (globėjų) vardas ir pavardė, deklaruotos ir gyvenamosios vietos adresas, telefonas, elektroninis paštas;</w:t>
      </w:r>
    </w:p>
    <w:p w14:paraId="06905F65" w14:textId="77777777" w:rsidR="004902BE" w:rsidRDefault="00E66F12">
      <w:pPr>
        <w:widowControl/>
        <w:pBdr>
          <w:top w:val="nil"/>
          <w:left w:val="nil"/>
          <w:bottom w:val="nil"/>
          <w:right w:val="nil"/>
          <w:between w:val="nil"/>
        </w:pBdr>
        <w:ind w:firstLine="851"/>
        <w:jc w:val="both"/>
        <w:rPr>
          <w:color w:val="000000"/>
        </w:rPr>
      </w:pPr>
      <w:r>
        <w:rPr>
          <w:color w:val="000000"/>
        </w:rPr>
        <w:t xml:space="preserve">12.2. vaiko vardas ir pavardė, gimimo metai, deklaruota gyvenamoji vieta; </w:t>
      </w:r>
    </w:p>
    <w:p w14:paraId="06905F66" w14:textId="77777777" w:rsidR="004902BE" w:rsidRDefault="00E66F12">
      <w:pPr>
        <w:widowControl/>
        <w:pBdr>
          <w:top w:val="nil"/>
          <w:left w:val="nil"/>
          <w:bottom w:val="nil"/>
          <w:right w:val="nil"/>
          <w:between w:val="nil"/>
        </w:pBdr>
        <w:ind w:firstLine="851"/>
        <w:jc w:val="both"/>
        <w:rPr>
          <w:color w:val="000000"/>
        </w:rPr>
      </w:pPr>
      <w:r>
        <w:rPr>
          <w:color w:val="000000"/>
        </w:rPr>
        <w:t>12.3. pageidaujama lankyti Įstaiga ir lankymo pradžios data;</w:t>
      </w:r>
    </w:p>
    <w:p w14:paraId="06905F67" w14:textId="77777777" w:rsidR="004902BE" w:rsidRDefault="00E66F12">
      <w:pPr>
        <w:widowControl/>
        <w:pBdr>
          <w:top w:val="nil"/>
          <w:left w:val="nil"/>
          <w:bottom w:val="nil"/>
          <w:right w:val="nil"/>
          <w:between w:val="nil"/>
        </w:pBdr>
        <w:ind w:firstLine="851"/>
        <w:jc w:val="both"/>
        <w:rPr>
          <w:color w:val="000000"/>
        </w:rPr>
      </w:pPr>
      <w:r>
        <w:rPr>
          <w:color w:val="000000"/>
        </w:rPr>
        <w:t>12.4. duomenys apie pirmenybę priimant vaiką į Įstaigą (pagal Aprašo 24 punktą);</w:t>
      </w:r>
    </w:p>
    <w:p w14:paraId="06905F68" w14:textId="77777777" w:rsidR="004902BE" w:rsidRDefault="00E66F12">
      <w:pPr>
        <w:widowControl/>
        <w:pBdr>
          <w:top w:val="nil"/>
          <w:left w:val="nil"/>
          <w:bottom w:val="nil"/>
          <w:right w:val="nil"/>
          <w:between w:val="nil"/>
        </w:pBdr>
        <w:ind w:firstLine="851"/>
        <w:jc w:val="both"/>
        <w:rPr>
          <w:color w:val="000000"/>
        </w:rPr>
      </w:pPr>
      <w:r>
        <w:rPr>
          <w:color w:val="000000"/>
        </w:rPr>
        <w:t>12.5. pageidaujamas pranešimo apie vaiko priėmimą į Įstaigą būdas (elektroniniu paštu, elektroniniu paštu ir telefonu);</w:t>
      </w:r>
    </w:p>
    <w:p w14:paraId="06905F69" w14:textId="77777777" w:rsidR="004902BE" w:rsidRDefault="00E66F12">
      <w:pPr>
        <w:widowControl/>
        <w:pBdr>
          <w:top w:val="nil"/>
          <w:left w:val="nil"/>
          <w:bottom w:val="nil"/>
          <w:right w:val="nil"/>
          <w:between w:val="nil"/>
        </w:pBdr>
        <w:ind w:firstLine="851"/>
        <w:jc w:val="both"/>
        <w:rPr>
          <w:color w:val="000000"/>
        </w:rPr>
      </w:pPr>
      <w:r>
        <w:rPr>
          <w:color w:val="000000"/>
        </w:rPr>
        <w:t>12.6. patvirtinimas, kad pateikti duomenys yra teisingi.</w:t>
      </w:r>
    </w:p>
    <w:p w14:paraId="06905F6A" w14:textId="77777777" w:rsidR="004902BE" w:rsidRDefault="00E66F12">
      <w:pPr>
        <w:widowControl/>
        <w:pBdr>
          <w:top w:val="nil"/>
          <w:left w:val="nil"/>
          <w:bottom w:val="nil"/>
          <w:right w:val="nil"/>
          <w:between w:val="nil"/>
        </w:pBdr>
        <w:ind w:firstLine="851"/>
        <w:jc w:val="both"/>
        <w:rPr>
          <w:color w:val="000000"/>
        </w:rPr>
      </w:pPr>
      <w:r>
        <w:rPr>
          <w:color w:val="000000"/>
        </w:rPr>
        <w:t xml:space="preserve">13. Kiekvienas naujas prašymas pakeisti Įstaigą ar priimti vaiką panaikina ankstesnįjį prašymą. </w:t>
      </w:r>
    </w:p>
    <w:p w14:paraId="06905F6B" w14:textId="77777777" w:rsidR="004902BE" w:rsidRDefault="00E66F12">
      <w:pPr>
        <w:widowControl/>
        <w:pBdr>
          <w:top w:val="nil"/>
          <w:left w:val="nil"/>
          <w:bottom w:val="nil"/>
          <w:right w:val="nil"/>
          <w:between w:val="nil"/>
        </w:pBdr>
        <w:ind w:firstLine="851"/>
        <w:jc w:val="both"/>
        <w:rPr>
          <w:color w:val="000000"/>
        </w:rPr>
      </w:pPr>
      <w:r>
        <w:rPr>
          <w:color w:val="000000"/>
        </w:rPr>
        <w:t>14. Prašymą dėl vaiko išbraukimo iš Įstaigos grupės sąrašų, tėvai (globėjai) teikia tos Įstaigos direktoriui ne vėliau kaip paskutinę lankytiną dieną. Jei vaikas nuo einamųjų metų rugsėjo 1 d. pageidauja nebelankyti, apie tai tėvai (globėjai) turi pranešti ne vėliau kaip iki rugpjūčio 31 d.</w:t>
      </w:r>
    </w:p>
    <w:p w14:paraId="06905F6C" w14:textId="77777777" w:rsidR="004902BE" w:rsidRDefault="00E66F12">
      <w:pPr>
        <w:widowControl/>
        <w:pBdr>
          <w:top w:val="nil"/>
          <w:left w:val="nil"/>
          <w:bottom w:val="nil"/>
          <w:right w:val="nil"/>
          <w:between w:val="nil"/>
        </w:pBdr>
        <w:ind w:firstLine="851"/>
        <w:jc w:val="both"/>
        <w:rPr>
          <w:color w:val="000000"/>
        </w:rPr>
      </w:pPr>
      <w:r>
        <w:rPr>
          <w:color w:val="000000"/>
        </w:rPr>
        <w:t xml:space="preserve">15. Jei tėvai (globėjai) pageidauja prašyme nurodytą vaiko Įstaigos lankymo pradžios datą pakeisti turi pateikti rašytinį paaiškinimą (laisva forma). </w:t>
      </w:r>
    </w:p>
    <w:p w14:paraId="06905F6D" w14:textId="77777777" w:rsidR="004902BE" w:rsidRDefault="00E66F12">
      <w:pPr>
        <w:widowControl/>
        <w:pBdr>
          <w:top w:val="nil"/>
          <w:left w:val="nil"/>
          <w:bottom w:val="nil"/>
          <w:right w:val="nil"/>
          <w:between w:val="nil"/>
        </w:pBdr>
        <w:ind w:firstLine="851"/>
        <w:jc w:val="both"/>
        <w:rPr>
          <w:color w:val="000000"/>
        </w:rPr>
      </w:pPr>
      <w:r>
        <w:rPr>
          <w:color w:val="000000"/>
        </w:rPr>
        <w:t>16. Už prašymuose nurodytų duomenų teisingumą atsako tėvai (globėjai).</w:t>
      </w:r>
    </w:p>
    <w:p w14:paraId="06905F6E" w14:textId="77777777" w:rsidR="004902BE" w:rsidRDefault="004902BE">
      <w:pPr>
        <w:widowControl/>
        <w:pBdr>
          <w:top w:val="nil"/>
          <w:left w:val="nil"/>
          <w:bottom w:val="nil"/>
          <w:right w:val="nil"/>
          <w:between w:val="nil"/>
        </w:pBdr>
        <w:jc w:val="both"/>
        <w:rPr>
          <w:color w:val="000000"/>
        </w:rPr>
      </w:pPr>
    </w:p>
    <w:p w14:paraId="06905F6F" w14:textId="77777777" w:rsidR="004902BE" w:rsidRDefault="00E66F12" w:rsidP="00D564D2">
      <w:pPr>
        <w:widowControl/>
        <w:pBdr>
          <w:top w:val="nil"/>
          <w:left w:val="nil"/>
          <w:bottom w:val="nil"/>
          <w:right w:val="nil"/>
          <w:between w:val="nil"/>
        </w:pBdr>
        <w:jc w:val="center"/>
        <w:rPr>
          <w:b/>
          <w:color w:val="000000"/>
        </w:rPr>
      </w:pPr>
      <w:r>
        <w:rPr>
          <w:b/>
          <w:color w:val="000000"/>
        </w:rPr>
        <w:t>III SKYRIUS</w:t>
      </w:r>
    </w:p>
    <w:p w14:paraId="06905F70" w14:textId="3C9672CD" w:rsidR="004902BE" w:rsidRDefault="00E66F12" w:rsidP="00D564D2">
      <w:pPr>
        <w:widowControl/>
        <w:pBdr>
          <w:top w:val="nil"/>
          <w:left w:val="nil"/>
          <w:bottom w:val="nil"/>
          <w:right w:val="nil"/>
          <w:between w:val="nil"/>
        </w:pBdr>
        <w:jc w:val="center"/>
        <w:rPr>
          <w:b/>
          <w:color w:val="000000"/>
        </w:rPr>
      </w:pPr>
      <w:r>
        <w:rPr>
          <w:b/>
          <w:color w:val="000000"/>
        </w:rPr>
        <w:t>VAIKŲ PRIĖMIMAS</w:t>
      </w:r>
    </w:p>
    <w:p w14:paraId="06905F71" w14:textId="77777777" w:rsidR="004902BE" w:rsidRDefault="004902BE">
      <w:pPr>
        <w:widowControl/>
        <w:pBdr>
          <w:top w:val="nil"/>
          <w:left w:val="nil"/>
          <w:bottom w:val="nil"/>
          <w:right w:val="nil"/>
          <w:between w:val="nil"/>
        </w:pBdr>
        <w:jc w:val="both"/>
        <w:rPr>
          <w:b/>
          <w:color w:val="000000"/>
        </w:rPr>
      </w:pPr>
    </w:p>
    <w:p w14:paraId="06905F72" w14:textId="77777777" w:rsidR="004902BE" w:rsidRDefault="00E66F12">
      <w:pPr>
        <w:widowControl/>
        <w:pBdr>
          <w:top w:val="nil"/>
          <w:left w:val="nil"/>
          <w:bottom w:val="nil"/>
          <w:right w:val="nil"/>
          <w:between w:val="nil"/>
        </w:pBdr>
        <w:ind w:firstLine="851"/>
        <w:jc w:val="both"/>
        <w:rPr>
          <w:color w:val="000000"/>
        </w:rPr>
      </w:pPr>
      <w:r>
        <w:rPr>
          <w:color w:val="000000"/>
        </w:rPr>
        <w:t>17. Į Savivaldybės Įstaigų grupes priimant vaikus laikomasi nuostatos, kad vaiko ir vieno iš tėvų (globėjų) deklaruota gyvenamoji vieta turi būti Savivaldybės teritorijoje.</w:t>
      </w:r>
    </w:p>
    <w:p w14:paraId="06905F73" w14:textId="77777777" w:rsidR="004902BE" w:rsidRDefault="00E66F12">
      <w:pPr>
        <w:widowControl/>
        <w:pBdr>
          <w:top w:val="nil"/>
          <w:left w:val="nil"/>
          <w:bottom w:val="nil"/>
          <w:right w:val="nil"/>
          <w:between w:val="nil"/>
        </w:pBdr>
        <w:ind w:firstLine="851"/>
        <w:jc w:val="both"/>
        <w:rPr>
          <w:color w:val="000000"/>
        </w:rPr>
      </w:pPr>
      <w:r>
        <w:rPr>
          <w:color w:val="000000"/>
        </w:rPr>
        <w:t>18. Vaikai, registruoti kitose savivaldybėse, į grupes priimami tuo atveju, jei Įstaigoje priėmus visus pageidaujančius lankyti yra laisvų vietų.</w:t>
      </w:r>
    </w:p>
    <w:p w14:paraId="06905F74" w14:textId="77777777" w:rsidR="004902BE" w:rsidRDefault="00E66F12">
      <w:pPr>
        <w:widowControl/>
        <w:pBdr>
          <w:top w:val="nil"/>
          <w:left w:val="nil"/>
          <w:bottom w:val="nil"/>
          <w:right w:val="nil"/>
          <w:between w:val="nil"/>
        </w:pBdr>
        <w:ind w:firstLine="851"/>
        <w:jc w:val="both"/>
        <w:rPr>
          <w:color w:val="000000"/>
        </w:rPr>
      </w:pPr>
      <w:r>
        <w:rPr>
          <w:color w:val="000000"/>
        </w:rPr>
        <w:t>19. Jei Įstaigoje yra laisvų vietų, kitų savivaldybių teritorijoje gyvenantys vaikai gali būti priimami, kurių tėvai dirba Rokiškio rajono savivaldybės teritorijoje esančiose įstaigose, įmonėse ir kt. Tėvai (globėjai) rašydami prašymus turi pateikti rašytinę arba elektroninę pažymą iš darbovietės.</w:t>
      </w:r>
    </w:p>
    <w:p w14:paraId="06905F75" w14:textId="77777777" w:rsidR="004902BE" w:rsidRDefault="00E66F12">
      <w:pPr>
        <w:widowControl/>
        <w:pBdr>
          <w:top w:val="nil"/>
          <w:left w:val="nil"/>
          <w:bottom w:val="nil"/>
          <w:right w:val="nil"/>
          <w:between w:val="nil"/>
        </w:pBdr>
        <w:ind w:firstLine="851"/>
        <w:jc w:val="both"/>
        <w:rPr>
          <w:color w:val="000000"/>
        </w:rPr>
      </w:pPr>
      <w:r>
        <w:rPr>
          <w:color w:val="000000"/>
        </w:rPr>
        <w:t>20</w:t>
      </w:r>
      <w:r>
        <w:rPr>
          <w:b/>
          <w:color w:val="000000"/>
        </w:rPr>
        <w:t xml:space="preserve">. </w:t>
      </w:r>
      <w:r>
        <w:rPr>
          <w:color w:val="000000"/>
        </w:rPr>
        <w:t>Kaimo vietovėse gyvenantys vaikai į Rokiškio mieste esančių Įstaigų grupes priimami tuo atveju, jeigu jų gyvenamojoje vietoje nėra Įstaigos arba tėvų (globėjų) netenkina jų gyvenamojoje vietoje esančios Įstaigos grupių darbo laikas.</w:t>
      </w:r>
    </w:p>
    <w:p w14:paraId="06905F76" w14:textId="77777777" w:rsidR="004902BE" w:rsidRDefault="00E66F12">
      <w:pPr>
        <w:widowControl/>
        <w:pBdr>
          <w:top w:val="nil"/>
          <w:left w:val="nil"/>
          <w:bottom w:val="nil"/>
          <w:right w:val="nil"/>
          <w:between w:val="nil"/>
        </w:pBdr>
        <w:ind w:firstLine="851"/>
        <w:jc w:val="both"/>
        <w:rPr>
          <w:color w:val="000000"/>
        </w:rPr>
      </w:pPr>
      <w:r>
        <w:rPr>
          <w:color w:val="000000"/>
        </w:rPr>
        <w:t xml:space="preserve">21. Vaikų priėmimą naujiems mokslo metams į Rokiškio miesto Įstaigas vykdo Vaikų priėmimo ir grupių komplektavimo komisija, kurios sudėtį tvirtina Savivaldybės administracijos direktorius. </w:t>
      </w:r>
    </w:p>
    <w:p w14:paraId="06905F77" w14:textId="77777777" w:rsidR="004902BE" w:rsidRDefault="00E66F12">
      <w:pPr>
        <w:widowControl/>
        <w:pBdr>
          <w:top w:val="nil"/>
          <w:left w:val="nil"/>
          <w:bottom w:val="nil"/>
          <w:right w:val="nil"/>
          <w:between w:val="nil"/>
        </w:pBdr>
        <w:ind w:firstLine="851"/>
        <w:jc w:val="both"/>
        <w:rPr>
          <w:color w:val="000000"/>
        </w:rPr>
      </w:pPr>
      <w:r>
        <w:rPr>
          <w:color w:val="000000"/>
        </w:rPr>
        <w:t>22. Kaimo vietovėse esančių Įstaigų vaikų priėmimo į grupes tvarką ir priėmimo komisijos sudėtį, į kurią turi įeiti tėvų atstovas (-ai), tvirtina tos Įstaigos direktorius.</w:t>
      </w:r>
    </w:p>
    <w:p w14:paraId="06905F78" w14:textId="77777777" w:rsidR="004902BE" w:rsidRDefault="00E66F12">
      <w:pPr>
        <w:widowControl/>
        <w:pBdr>
          <w:top w:val="nil"/>
          <w:left w:val="nil"/>
          <w:bottom w:val="nil"/>
          <w:right w:val="nil"/>
          <w:between w:val="nil"/>
        </w:pBdr>
        <w:ind w:firstLine="851"/>
        <w:jc w:val="both"/>
        <w:rPr>
          <w:color w:val="000000"/>
        </w:rPr>
      </w:pPr>
      <w:r>
        <w:rPr>
          <w:color w:val="000000"/>
        </w:rPr>
        <w:t>23. Pagrindinis vaikų priėmimas į Rokiškio miesto Įstaigas naujiems mokslo metams (t. y. nuo rugsėjo 1 d.) vykdomas kasmet birželio 5–10 d. pagal prašymus, kurie yra registruoti iki birželio 5 d. Pakartotinis vaikų priėmimas vykdomas paskutinę rugpjūčio mėnesio savaitę ta pačia tvarka, kaip išdėstyta 10 ir 26 punktuose (sąrašai yra sudaromi iš prašymų, kurie yra registruoti nuo birželio 6 d.).</w:t>
      </w:r>
    </w:p>
    <w:p w14:paraId="06905F79" w14:textId="77777777" w:rsidR="004902BE" w:rsidRDefault="00E66F12">
      <w:pPr>
        <w:widowControl/>
        <w:pBdr>
          <w:top w:val="nil"/>
          <w:left w:val="nil"/>
          <w:bottom w:val="nil"/>
          <w:right w:val="nil"/>
          <w:between w:val="nil"/>
        </w:pBdr>
        <w:ind w:firstLine="851"/>
        <w:jc w:val="both"/>
        <w:rPr>
          <w:color w:val="000000"/>
        </w:rPr>
      </w:pPr>
      <w:r>
        <w:rPr>
          <w:color w:val="000000"/>
        </w:rPr>
        <w:t>24. Pirmumo teisę suteikiančios priežastys:</w:t>
      </w:r>
    </w:p>
    <w:p w14:paraId="06905F7A" w14:textId="77777777" w:rsidR="004902BE" w:rsidRDefault="00E66F12">
      <w:pPr>
        <w:widowControl/>
        <w:pBdr>
          <w:top w:val="nil"/>
          <w:left w:val="nil"/>
          <w:bottom w:val="nil"/>
          <w:right w:val="nil"/>
          <w:between w:val="nil"/>
        </w:pBdr>
        <w:ind w:firstLine="851"/>
        <w:jc w:val="both"/>
        <w:rPr>
          <w:color w:val="000000"/>
        </w:rPr>
      </w:pPr>
      <w:r>
        <w:rPr>
          <w:color w:val="000000"/>
        </w:rPr>
        <w:t xml:space="preserve">24.1. vaikams, kurių brolis ar sesuo jau lanko / mokosi toje pačioje Įstaigoje; </w:t>
      </w:r>
    </w:p>
    <w:p w14:paraId="06905F7B" w14:textId="77777777" w:rsidR="004902BE" w:rsidRDefault="00E66F12">
      <w:pPr>
        <w:widowControl/>
        <w:pBdr>
          <w:top w:val="nil"/>
          <w:left w:val="nil"/>
          <w:bottom w:val="nil"/>
          <w:right w:val="nil"/>
          <w:between w:val="nil"/>
        </w:pBdr>
        <w:ind w:firstLine="851"/>
        <w:jc w:val="both"/>
        <w:rPr>
          <w:color w:val="000000"/>
        </w:rPr>
      </w:pPr>
      <w:r>
        <w:rPr>
          <w:color w:val="000000"/>
        </w:rPr>
        <w:lastRenderedPageBreak/>
        <w:t xml:space="preserve">24.2. vaikams, kuriems nustatytas </w:t>
      </w:r>
      <w:proofErr w:type="spellStart"/>
      <w:r>
        <w:rPr>
          <w:color w:val="000000"/>
        </w:rPr>
        <w:t>neįgalumas</w:t>
      </w:r>
      <w:proofErr w:type="spellEnd"/>
      <w:r>
        <w:rPr>
          <w:color w:val="000000"/>
        </w:rPr>
        <w:t>, vidutiniai, dideli ar labai dideli specialieji ugdymosi poreikiai;</w:t>
      </w:r>
    </w:p>
    <w:p w14:paraId="06905F7C" w14:textId="77777777" w:rsidR="004902BE" w:rsidRDefault="00E66F12">
      <w:pPr>
        <w:widowControl/>
        <w:pBdr>
          <w:top w:val="nil"/>
          <w:left w:val="nil"/>
          <w:bottom w:val="nil"/>
          <w:right w:val="nil"/>
          <w:between w:val="nil"/>
        </w:pBdr>
        <w:ind w:firstLine="851"/>
        <w:jc w:val="both"/>
        <w:rPr>
          <w:color w:val="000000"/>
        </w:rPr>
      </w:pPr>
      <w:r>
        <w:rPr>
          <w:color w:val="000000"/>
        </w:rPr>
        <w:t xml:space="preserve">24.3. vaikams, kurių vienam iš tėvų (globėjų) nustatytas 0 ̶ 55 procentų darbingumo lygis; </w:t>
      </w:r>
    </w:p>
    <w:p w14:paraId="06905F7D" w14:textId="77777777" w:rsidR="004902BE" w:rsidRDefault="00E66F12">
      <w:pPr>
        <w:widowControl/>
        <w:pBdr>
          <w:top w:val="nil"/>
          <w:left w:val="nil"/>
          <w:bottom w:val="nil"/>
          <w:right w:val="nil"/>
          <w:between w:val="nil"/>
        </w:pBdr>
        <w:ind w:firstLine="851"/>
        <w:jc w:val="both"/>
        <w:rPr>
          <w:color w:val="000000"/>
        </w:rPr>
      </w:pPr>
      <w:r>
        <w:rPr>
          <w:color w:val="000000"/>
        </w:rPr>
        <w:t>24.4. vaikams, kai vienas iš tėvų miręs arba teismo keliu nenustatyta tėvystė, teismo pripažintas dingusiu be žinios ar nežinia kur esančiu, teismo pripažintas neveiksniu arba atlieka laisvės atėmimo bausmę pataisos įstaigose, vienam iš tėvų neterminuotai apribota valdžia;</w:t>
      </w:r>
    </w:p>
    <w:p w14:paraId="06905F7E" w14:textId="77777777" w:rsidR="004902BE" w:rsidRDefault="00E66F12">
      <w:pPr>
        <w:widowControl/>
        <w:pBdr>
          <w:top w:val="nil"/>
          <w:left w:val="nil"/>
          <w:bottom w:val="nil"/>
          <w:right w:val="nil"/>
          <w:between w:val="nil"/>
        </w:pBdr>
        <w:ind w:firstLine="851"/>
        <w:jc w:val="both"/>
        <w:rPr>
          <w:color w:val="000000"/>
        </w:rPr>
      </w:pPr>
      <w:r>
        <w:rPr>
          <w:color w:val="000000"/>
        </w:rPr>
        <w:t>24.5. vaikams iš šeimų, priskiriamų socialiai remtinų šeimų grupei;</w:t>
      </w:r>
    </w:p>
    <w:p w14:paraId="06905F7F" w14:textId="77777777" w:rsidR="004902BE" w:rsidRDefault="00E66F12">
      <w:pPr>
        <w:widowControl/>
        <w:pBdr>
          <w:top w:val="nil"/>
          <w:left w:val="nil"/>
          <w:bottom w:val="nil"/>
          <w:right w:val="nil"/>
          <w:between w:val="nil"/>
        </w:pBdr>
        <w:ind w:firstLine="851"/>
        <w:jc w:val="both"/>
        <w:rPr>
          <w:color w:val="000000"/>
        </w:rPr>
      </w:pPr>
      <w:r>
        <w:rPr>
          <w:color w:val="000000"/>
        </w:rPr>
        <w:t>24.6. vaikams iš šeimų, auginančių 3 ir daugiau vaikų iki 18 metų arba vyresnių, kurie mokosi bendrojo ugdymo mokyklose arba dieninėse visų tipų mokymo įstaigose;</w:t>
      </w:r>
    </w:p>
    <w:p w14:paraId="06905F80" w14:textId="77777777" w:rsidR="004902BE" w:rsidRDefault="00E66F12">
      <w:pPr>
        <w:widowControl/>
        <w:pBdr>
          <w:top w:val="nil"/>
          <w:left w:val="nil"/>
          <w:bottom w:val="nil"/>
          <w:right w:val="nil"/>
          <w:between w:val="nil"/>
        </w:pBdr>
        <w:ind w:firstLine="851"/>
        <w:jc w:val="both"/>
        <w:rPr>
          <w:color w:val="000000"/>
        </w:rPr>
      </w:pPr>
      <w:r>
        <w:rPr>
          <w:color w:val="000000"/>
        </w:rPr>
        <w:t>24.7. vaikams, kuriems nustatyta laikinoji ar nuolatinė globa;</w:t>
      </w:r>
    </w:p>
    <w:p w14:paraId="06905F81" w14:textId="77777777" w:rsidR="004902BE" w:rsidRDefault="00E66F12">
      <w:pPr>
        <w:widowControl/>
        <w:pBdr>
          <w:top w:val="nil"/>
          <w:left w:val="nil"/>
          <w:bottom w:val="nil"/>
          <w:right w:val="nil"/>
          <w:between w:val="nil"/>
        </w:pBdr>
        <w:ind w:firstLine="851"/>
        <w:jc w:val="both"/>
        <w:rPr>
          <w:color w:val="000000"/>
        </w:rPr>
      </w:pPr>
      <w:r>
        <w:rPr>
          <w:color w:val="000000"/>
        </w:rPr>
        <w:t xml:space="preserve">24.8. vaikams, kurių vienas iš tėvų (globėjų) yra bendrojo ugdymo mokyklos ar profesinio mokymo įstaigos mokinys, taip pat kolegijos ar universiteto nuolatinių studijų studentas; </w:t>
      </w:r>
    </w:p>
    <w:p w14:paraId="06905F82" w14:textId="77777777" w:rsidR="004902BE" w:rsidRDefault="00E66F12">
      <w:pPr>
        <w:widowControl/>
        <w:pBdr>
          <w:top w:val="nil"/>
          <w:left w:val="nil"/>
          <w:bottom w:val="nil"/>
          <w:right w:val="nil"/>
          <w:between w:val="nil"/>
        </w:pBdr>
        <w:ind w:firstLine="851"/>
        <w:jc w:val="both"/>
        <w:rPr>
          <w:color w:val="000000"/>
        </w:rPr>
      </w:pPr>
      <w:r>
        <w:rPr>
          <w:color w:val="000000"/>
        </w:rPr>
        <w:t>24.9. vaikams, kurių vienas iš tėvų atlieka profesinę karo tarnybą;</w:t>
      </w:r>
    </w:p>
    <w:p w14:paraId="06905F83" w14:textId="77777777" w:rsidR="004902BE" w:rsidRDefault="00E66F12">
      <w:pPr>
        <w:widowControl/>
        <w:pBdr>
          <w:top w:val="nil"/>
          <w:left w:val="nil"/>
          <w:bottom w:val="nil"/>
          <w:right w:val="nil"/>
          <w:between w:val="nil"/>
        </w:pBdr>
        <w:ind w:firstLine="851"/>
        <w:jc w:val="both"/>
        <w:rPr>
          <w:color w:val="000000"/>
        </w:rPr>
      </w:pPr>
      <w:r>
        <w:rPr>
          <w:color w:val="000000"/>
        </w:rPr>
        <w:t>25. Vaikai į Įstaigą priimami be eilės:</w:t>
      </w:r>
    </w:p>
    <w:p w14:paraId="06905F84" w14:textId="77777777" w:rsidR="004902BE" w:rsidRDefault="00E66F12">
      <w:pPr>
        <w:widowControl/>
        <w:pBdr>
          <w:top w:val="nil"/>
          <w:left w:val="nil"/>
          <w:bottom w:val="nil"/>
          <w:right w:val="nil"/>
          <w:between w:val="nil"/>
        </w:pBdr>
        <w:ind w:firstLine="851"/>
        <w:jc w:val="both"/>
        <w:rPr>
          <w:color w:val="000000"/>
        </w:rPr>
      </w:pPr>
      <w:r>
        <w:rPr>
          <w:color w:val="000000"/>
        </w:rPr>
        <w:t>25.1. kuriems Savivaldybės administracijos direktoriaus įsakymu paskirtas privalomas ikimokyklinis ugdymas arba vaikas auga šeimoje, kuriai yra teikiamos socialinės paslaugos seniūnijos, kurios teritorijoje gyvena vaikas, teikimu;</w:t>
      </w:r>
    </w:p>
    <w:p w14:paraId="06905F85" w14:textId="77777777" w:rsidR="004902BE" w:rsidRDefault="00E66F12">
      <w:pPr>
        <w:widowControl/>
        <w:pBdr>
          <w:top w:val="nil"/>
          <w:left w:val="nil"/>
          <w:bottom w:val="nil"/>
          <w:right w:val="nil"/>
          <w:between w:val="nil"/>
        </w:pBdr>
        <w:ind w:firstLine="851"/>
        <w:jc w:val="both"/>
        <w:rPr>
          <w:color w:val="000000"/>
        </w:rPr>
      </w:pPr>
      <w:r>
        <w:rPr>
          <w:color w:val="000000"/>
        </w:rPr>
        <w:t>25.2. augantys šeimose, patekusiose į krizinę situaciją;</w:t>
      </w:r>
    </w:p>
    <w:p w14:paraId="06905F86" w14:textId="77777777" w:rsidR="004902BE" w:rsidRDefault="00E66F12">
      <w:pPr>
        <w:widowControl/>
        <w:pBdr>
          <w:top w:val="nil"/>
          <w:left w:val="nil"/>
          <w:bottom w:val="nil"/>
          <w:right w:val="nil"/>
          <w:between w:val="nil"/>
        </w:pBdr>
        <w:ind w:firstLine="851"/>
        <w:jc w:val="both"/>
        <w:rPr>
          <w:color w:val="000000"/>
        </w:rPr>
      </w:pPr>
      <w:r>
        <w:rPr>
          <w:color w:val="000000"/>
        </w:rPr>
        <w:t>25.3.</w:t>
      </w:r>
      <w:r>
        <w:rPr>
          <w:b/>
          <w:color w:val="000000"/>
        </w:rPr>
        <w:t xml:space="preserve"> </w:t>
      </w:r>
      <w:r>
        <w:rPr>
          <w:color w:val="000000"/>
        </w:rPr>
        <w:t xml:space="preserve">kuriems skirta globa (išskyrus atvejus, kai laikinoji globa nustatoma tėvų prašymu), pateikus įrodančius dokumentus. </w:t>
      </w:r>
    </w:p>
    <w:p w14:paraId="06905F87" w14:textId="77777777" w:rsidR="004902BE" w:rsidRDefault="00E66F12">
      <w:pPr>
        <w:widowControl/>
        <w:pBdr>
          <w:top w:val="nil"/>
          <w:left w:val="nil"/>
          <w:bottom w:val="nil"/>
          <w:right w:val="nil"/>
          <w:between w:val="nil"/>
        </w:pBdr>
        <w:ind w:firstLine="851"/>
        <w:jc w:val="both"/>
        <w:rPr>
          <w:color w:val="000000"/>
        </w:rPr>
      </w:pPr>
      <w:r>
        <w:rPr>
          <w:color w:val="000000"/>
        </w:rPr>
        <w:t>26. Vaikai į grupes priimami tokia eilės tvarka: du vaikai iš sąrašo, kuriems taikoma pirmenybė ir du vaikai, neturintys pirmenybės. Toliau eilės sudarymas kartojamas ta pačia tvarka.</w:t>
      </w:r>
    </w:p>
    <w:p w14:paraId="06905F88" w14:textId="77777777" w:rsidR="004902BE" w:rsidRDefault="00E66F12">
      <w:pPr>
        <w:widowControl/>
        <w:pBdr>
          <w:top w:val="nil"/>
          <w:left w:val="nil"/>
          <w:bottom w:val="nil"/>
          <w:right w:val="nil"/>
          <w:between w:val="nil"/>
        </w:pBdr>
        <w:ind w:firstLine="851"/>
        <w:jc w:val="both"/>
        <w:rPr>
          <w:color w:val="000000"/>
        </w:rPr>
      </w:pPr>
      <w:r>
        <w:rPr>
          <w:color w:val="000000"/>
        </w:rPr>
        <w:t xml:space="preserve">27. Dokumentai, įrodantys pirmumo teisę suteikiančias priežastis, pateikiami iki birželio 5 d. </w:t>
      </w:r>
    </w:p>
    <w:p w14:paraId="06905F89" w14:textId="77777777" w:rsidR="004902BE" w:rsidRDefault="00E66F12">
      <w:pPr>
        <w:widowControl/>
        <w:pBdr>
          <w:top w:val="nil"/>
          <w:left w:val="nil"/>
          <w:bottom w:val="nil"/>
          <w:right w:val="nil"/>
          <w:between w:val="nil"/>
        </w:pBdr>
        <w:ind w:firstLine="851"/>
        <w:jc w:val="both"/>
        <w:rPr>
          <w:color w:val="000000"/>
        </w:rPr>
      </w:pPr>
      <w:r>
        <w:rPr>
          <w:color w:val="000000"/>
        </w:rPr>
        <w:t xml:space="preserve">28. Apie vaikus, kurie nuo rugsėjo 1 d. komisijos yra nukreipti į konkrečią Įstaigą, informaciją tėvams (globėjams) prašyme nurodytu būdu iki 20 d. pateikia tos Įstaigos vadovas. </w:t>
      </w:r>
    </w:p>
    <w:p w14:paraId="06905F8A" w14:textId="77777777" w:rsidR="004902BE" w:rsidRDefault="00E66F12">
      <w:pPr>
        <w:widowControl/>
        <w:pBdr>
          <w:top w:val="nil"/>
          <w:left w:val="nil"/>
          <w:bottom w:val="nil"/>
          <w:right w:val="nil"/>
          <w:between w:val="nil"/>
        </w:pBdr>
        <w:ind w:firstLine="851"/>
        <w:jc w:val="both"/>
        <w:rPr>
          <w:color w:val="000000"/>
        </w:rPr>
      </w:pPr>
      <w:r>
        <w:rPr>
          <w:color w:val="000000"/>
        </w:rPr>
        <w:t>29. Vaikai, pageidaujantys Rokiškio mieste esančias Įstaigas lankyti vėliau negu rugsėjo mėnesį:</w:t>
      </w:r>
    </w:p>
    <w:p w14:paraId="06905F8B" w14:textId="77777777" w:rsidR="004902BE" w:rsidRDefault="00E66F12">
      <w:pPr>
        <w:widowControl/>
        <w:pBdr>
          <w:top w:val="nil"/>
          <w:left w:val="nil"/>
          <w:bottom w:val="nil"/>
          <w:right w:val="nil"/>
          <w:between w:val="nil"/>
        </w:pBdr>
        <w:ind w:firstLine="851"/>
        <w:jc w:val="both"/>
        <w:rPr>
          <w:color w:val="000000"/>
        </w:rPr>
      </w:pPr>
      <w:r>
        <w:rPr>
          <w:color w:val="000000"/>
        </w:rPr>
        <w:t>29.1. įtraukiami į Pageidaujančių lankyti vėliau sąrašą vaikų paskirstymas į Įstaigas vykdomas vadovaujantis 10 ir 26 Aprašo punktais;</w:t>
      </w:r>
    </w:p>
    <w:p w14:paraId="06905F8C" w14:textId="77777777" w:rsidR="004902BE" w:rsidRDefault="00E66F12">
      <w:pPr>
        <w:widowControl/>
        <w:ind w:firstLine="851"/>
        <w:jc w:val="both"/>
      </w:pPr>
      <w:r>
        <w:t xml:space="preserve">29.2. likus </w:t>
      </w:r>
      <w:proofErr w:type="spellStart"/>
      <w:r>
        <w:t>dviems</w:t>
      </w:r>
      <w:proofErr w:type="spellEnd"/>
      <w:r>
        <w:t xml:space="preserve"> mėnesiams iki pageidaujamos priėmimo dienos datos prašymas  per Savivaldybės dokumentų valdymo sistemą perduodamas Įstaigai;</w:t>
      </w:r>
    </w:p>
    <w:p w14:paraId="06905F8D" w14:textId="77777777" w:rsidR="004902BE" w:rsidRDefault="00E66F12">
      <w:pPr>
        <w:widowControl/>
        <w:ind w:firstLine="851"/>
        <w:jc w:val="both"/>
      </w:pPr>
      <w:r>
        <w:t>29.3. gavus patvirtinimą iš tėvų (globėjų) rezervuojama vieta;</w:t>
      </w:r>
    </w:p>
    <w:p w14:paraId="06905F8E" w14:textId="77777777" w:rsidR="004902BE" w:rsidRDefault="00E66F12">
      <w:pPr>
        <w:widowControl/>
        <w:ind w:firstLine="851"/>
        <w:jc w:val="both"/>
      </w:pPr>
      <w:r>
        <w:t>29.3. gavus patvirtinimą iš tėvų (globėjų) rezervuojama vieta Įstaigoje;</w:t>
      </w:r>
    </w:p>
    <w:p w14:paraId="06905F8F" w14:textId="77777777" w:rsidR="004902BE" w:rsidRDefault="00E66F12">
      <w:pPr>
        <w:widowControl/>
        <w:pBdr>
          <w:top w:val="nil"/>
          <w:left w:val="nil"/>
          <w:bottom w:val="nil"/>
          <w:right w:val="nil"/>
          <w:between w:val="nil"/>
        </w:pBdr>
        <w:ind w:firstLine="851"/>
        <w:jc w:val="both"/>
        <w:rPr>
          <w:color w:val="000000"/>
        </w:rPr>
      </w:pPr>
      <w:r>
        <w:rPr>
          <w:color w:val="000000"/>
        </w:rPr>
        <w:t xml:space="preserve">29.4. jei yra laisvų vietų, einamaisiais mokslo metais vaikai priimami iki gegužės 1 d. </w:t>
      </w:r>
    </w:p>
    <w:p w14:paraId="06905F90" w14:textId="77777777" w:rsidR="004902BE" w:rsidRDefault="00E66F12">
      <w:pPr>
        <w:widowControl/>
        <w:pBdr>
          <w:top w:val="nil"/>
          <w:left w:val="nil"/>
          <w:bottom w:val="nil"/>
          <w:right w:val="nil"/>
          <w:between w:val="nil"/>
        </w:pBdr>
        <w:ind w:firstLine="851"/>
        <w:jc w:val="both"/>
        <w:rPr>
          <w:color w:val="000000"/>
        </w:rPr>
      </w:pPr>
      <w:r>
        <w:rPr>
          <w:color w:val="000000"/>
        </w:rPr>
        <w:t xml:space="preserve">30. Ugdytis pagal ikimokyklinio ugdymo programas priimami vaikai nuo 1,5  metų iki kol pradedamas teikti priešmokyklinis ugdymas. Gali būti priimami ir jaunesni vaikai, jei Įstaiga atitinka higienos normoms keliamus reikalavimus. </w:t>
      </w:r>
    </w:p>
    <w:p w14:paraId="06905F91" w14:textId="77777777" w:rsidR="004902BE" w:rsidRDefault="00E66F12">
      <w:pPr>
        <w:widowControl/>
        <w:pBdr>
          <w:top w:val="nil"/>
          <w:left w:val="nil"/>
          <w:bottom w:val="nil"/>
          <w:right w:val="nil"/>
          <w:between w:val="nil"/>
        </w:pBdr>
        <w:ind w:firstLine="851"/>
        <w:jc w:val="both"/>
        <w:rPr>
          <w:color w:val="000000"/>
        </w:rPr>
      </w:pPr>
      <w:r>
        <w:rPr>
          <w:color w:val="000000"/>
        </w:rPr>
        <w:t xml:space="preserve">31. Ugdytis pagal priešmokyklinio ugdymo programas vaikų amžių reglamentuoja Priešmokyklinio ugdymo tvarkos aprašas. </w:t>
      </w:r>
    </w:p>
    <w:p w14:paraId="06905F92" w14:textId="77777777" w:rsidR="004902BE" w:rsidRDefault="00E66F12">
      <w:pPr>
        <w:widowControl/>
        <w:pBdr>
          <w:top w:val="nil"/>
          <w:left w:val="nil"/>
          <w:bottom w:val="nil"/>
          <w:right w:val="nil"/>
          <w:between w:val="nil"/>
        </w:pBdr>
        <w:ind w:firstLine="851"/>
        <w:jc w:val="both"/>
        <w:rPr>
          <w:color w:val="000000"/>
        </w:rPr>
      </w:pPr>
      <w:r>
        <w:rPr>
          <w:color w:val="000000"/>
        </w:rPr>
        <w:t>32. Vaikui iš šeimos, kuriai yra teikiamos socialinės paslaugos, Savivaldybės vaiko gerovės komisijos nutarimu gali būti skiriamas privalomas ikimokyklinis ugdymas.</w:t>
      </w:r>
    </w:p>
    <w:p w14:paraId="06905F93" w14:textId="77777777" w:rsidR="004902BE" w:rsidRDefault="00E66F12">
      <w:pPr>
        <w:widowControl/>
        <w:pBdr>
          <w:top w:val="nil"/>
          <w:left w:val="nil"/>
          <w:bottom w:val="nil"/>
          <w:right w:val="nil"/>
          <w:between w:val="nil"/>
        </w:pBdr>
        <w:ind w:firstLine="851"/>
        <w:jc w:val="both"/>
        <w:rPr>
          <w:color w:val="000000"/>
        </w:rPr>
      </w:pPr>
      <w:r>
        <w:rPr>
          <w:color w:val="000000"/>
        </w:rPr>
        <w:t xml:space="preserve">33. Specialiųjų ugdymosi poreikių turintys ikimokyklinio ir priešmokyklinio amžiaus vaikai ugdomi bendrosios paskirties grupėse. </w:t>
      </w:r>
    </w:p>
    <w:p w14:paraId="06905F94" w14:textId="77777777" w:rsidR="004902BE" w:rsidRDefault="00E66F12">
      <w:pPr>
        <w:widowControl/>
        <w:pBdr>
          <w:top w:val="nil"/>
          <w:left w:val="nil"/>
          <w:bottom w:val="nil"/>
          <w:right w:val="nil"/>
          <w:between w:val="nil"/>
        </w:pBdr>
        <w:ind w:firstLine="851"/>
        <w:jc w:val="both"/>
        <w:rPr>
          <w:color w:val="000000"/>
        </w:rPr>
      </w:pPr>
      <w:r>
        <w:rPr>
          <w:color w:val="000000"/>
        </w:rPr>
        <w:t>34. Tėvai (globėjai), gavę pranešimą apie vaikui skirtą vietą Įstaigoje nuo</w:t>
      </w:r>
      <w:r>
        <w:rPr>
          <w:b/>
          <w:color w:val="000000"/>
        </w:rPr>
        <w:t xml:space="preserve"> </w:t>
      </w:r>
      <w:r>
        <w:rPr>
          <w:color w:val="000000"/>
        </w:rPr>
        <w:t>einamųjų metų</w:t>
      </w:r>
      <w:r>
        <w:rPr>
          <w:b/>
          <w:color w:val="000000"/>
        </w:rPr>
        <w:t xml:space="preserve"> </w:t>
      </w:r>
      <w:r>
        <w:rPr>
          <w:color w:val="000000"/>
        </w:rPr>
        <w:t>rugsėjo 1 d., privalo atvykti į Įstaigą iki rugsėjo 3 d. patvirtinti vaiko atvykimą. Vaikas turi būti pasitikrinęs sveikatą. Tėvai (globėjai) negalintys atvykti į Įstaigą dėl pateisinamų priežasčių (ligos, išvykę) apie tai turi informuoti Įstaigos vadovą.</w:t>
      </w:r>
    </w:p>
    <w:p w14:paraId="06905F95" w14:textId="77777777" w:rsidR="004902BE" w:rsidRDefault="00E66F12">
      <w:pPr>
        <w:widowControl/>
        <w:pBdr>
          <w:top w:val="nil"/>
          <w:left w:val="nil"/>
          <w:bottom w:val="nil"/>
          <w:right w:val="nil"/>
          <w:between w:val="nil"/>
        </w:pBdr>
        <w:ind w:firstLine="851"/>
        <w:jc w:val="both"/>
        <w:rPr>
          <w:color w:val="000000"/>
        </w:rPr>
      </w:pPr>
      <w:r>
        <w:rPr>
          <w:color w:val="000000"/>
        </w:rPr>
        <w:t>35. Tėvams (globėjams) iki rugsėjo 3 d., nepatvirtinus vaiko atvykimo ir nepateikus reikiamų dokumentų, vaikas netenka vietos Įstaigoje. Kandidato statusas atstatomas tėvams (globėjams) pateikus naują prašymą.</w:t>
      </w:r>
    </w:p>
    <w:p w14:paraId="06905F96" w14:textId="77777777" w:rsidR="004902BE" w:rsidRDefault="00E66F12">
      <w:pPr>
        <w:widowControl/>
        <w:pBdr>
          <w:top w:val="nil"/>
          <w:left w:val="nil"/>
          <w:bottom w:val="nil"/>
          <w:right w:val="nil"/>
          <w:between w:val="nil"/>
        </w:pBdr>
        <w:ind w:firstLine="851"/>
        <w:jc w:val="both"/>
        <w:rPr>
          <w:color w:val="000000"/>
        </w:rPr>
      </w:pPr>
      <w:r>
        <w:rPr>
          <w:color w:val="000000"/>
        </w:rPr>
        <w:t>36. Tėvai (globėjai), atvykę į Įstaigą, direktoriui turi pateikti</w:t>
      </w:r>
      <w:r>
        <w:rPr>
          <w:color w:val="000000"/>
          <w:u w:val="single"/>
        </w:rPr>
        <w:t>:</w:t>
      </w:r>
      <w:r>
        <w:rPr>
          <w:color w:val="000000"/>
        </w:rPr>
        <w:t xml:space="preserve"> </w:t>
      </w:r>
    </w:p>
    <w:p w14:paraId="06905F97" w14:textId="77777777" w:rsidR="004902BE" w:rsidRDefault="00E66F12">
      <w:pPr>
        <w:widowControl/>
        <w:pBdr>
          <w:top w:val="nil"/>
          <w:left w:val="nil"/>
          <w:bottom w:val="nil"/>
          <w:right w:val="nil"/>
          <w:between w:val="nil"/>
        </w:pBdr>
        <w:ind w:firstLine="851"/>
        <w:jc w:val="both"/>
        <w:rPr>
          <w:color w:val="000000"/>
        </w:rPr>
      </w:pPr>
      <w:r>
        <w:rPr>
          <w:color w:val="000000"/>
        </w:rPr>
        <w:lastRenderedPageBreak/>
        <w:t>36.1. gimimo liudijimą (jo kopiją);</w:t>
      </w:r>
    </w:p>
    <w:p w14:paraId="06905F98" w14:textId="77777777" w:rsidR="004902BE" w:rsidRDefault="00E66F12">
      <w:pPr>
        <w:widowControl/>
        <w:pBdr>
          <w:top w:val="nil"/>
          <w:left w:val="nil"/>
          <w:bottom w:val="nil"/>
          <w:right w:val="nil"/>
          <w:between w:val="nil"/>
        </w:pBdr>
        <w:ind w:firstLine="851"/>
        <w:jc w:val="both"/>
        <w:rPr>
          <w:color w:val="000000"/>
        </w:rPr>
      </w:pPr>
      <w:r>
        <w:rPr>
          <w:color w:val="000000"/>
        </w:rPr>
        <w:t>36.2. atvykus iš kitos Įstaigos, pažymą apie atsiskaitymą už vaiko išlaikymą toje Įstaigoje.</w:t>
      </w:r>
    </w:p>
    <w:p w14:paraId="06905F99" w14:textId="77777777" w:rsidR="004902BE" w:rsidRDefault="00E66F12">
      <w:pPr>
        <w:widowControl/>
        <w:pBdr>
          <w:top w:val="nil"/>
          <w:left w:val="nil"/>
          <w:bottom w:val="nil"/>
          <w:right w:val="nil"/>
          <w:between w:val="nil"/>
        </w:pBdr>
        <w:ind w:firstLine="851"/>
        <w:jc w:val="both"/>
        <w:rPr>
          <w:color w:val="000000"/>
        </w:rPr>
      </w:pPr>
      <w:r>
        <w:rPr>
          <w:color w:val="000000"/>
        </w:rPr>
        <w:t>37.</w:t>
      </w:r>
      <w:r>
        <w:rPr>
          <w:b/>
          <w:color w:val="000000"/>
        </w:rPr>
        <w:t xml:space="preserve"> </w:t>
      </w:r>
      <w:r>
        <w:rPr>
          <w:color w:val="000000"/>
        </w:rPr>
        <w:t>Vaikas laikomas priimtu</w:t>
      </w:r>
      <w:r>
        <w:rPr>
          <w:color w:val="000000"/>
          <w:u w:val="single"/>
        </w:rPr>
        <w:t>,</w:t>
      </w:r>
      <w:r>
        <w:rPr>
          <w:color w:val="000000"/>
        </w:rPr>
        <w:t xml:space="preserve"> kai Įstaigos vadovas priėmimą patvirtina įsakymu, su tėvais (globėjais) sudaro dvišalę vaiko ugdymo sutartį dviem vienodą juridinę galią turinčiais egzemplioriais, po vieną kiekvienai šaliai. </w:t>
      </w:r>
    </w:p>
    <w:p w14:paraId="06905F9A" w14:textId="77777777" w:rsidR="004902BE" w:rsidRDefault="00E66F12">
      <w:pPr>
        <w:widowControl/>
        <w:pBdr>
          <w:top w:val="nil"/>
          <w:left w:val="nil"/>
          <w:bottom w:val="nil"/>
          <w:right w:val="nil"/>
          <w:between w:val="nil"/>
        </w:pBdr>
        <w:ind w:firstLine="851"/>
        <w:jc w:val="both"/>
        <w:rPr>
          <w:color w:val="000000"/>
        </w:rPr>
      </w:pPr>
      <w:r>
        <w:rPr>
          <w:color w:val="000000"/>
        </w:rPr>
        <w:t>38. Švietimo santykiai prasideda nuo pirmos vaiko ugdymo dienos Įstaigoje. Sudarius ugdymo sutartį, suformuojama vaiko asmens byla, vaikas įregistruojamas Mokinių registre.</w:t>
      </w:r>
    </w:p>
    <w:p w14:paraId="06905F9B" w14:textId="77777777" w:rsidR="004902BE" w:rsidRDefault="00E66F12">
      <w:pPr>
        <w:widowControl/>
        <w:pBdr>
          <w:top w:val="nil"/>
          <w:left w:val="nil"/>
          <w:bottom w:val="nil"/>
          <w:right w:val="nil"/>
          <w:between w:val="nil"/>
        </w:pBdr>
        <w:ind w:firstLine="851"/>
        <w:jc w:val="both"/>
        <w:rPr>
          <w:color w:val="000000"/>
        </w:rPr>
      </w:pPr>
      <w:r>
        <w:rPr>
          <w:color w:val="000000"/>
        </w:rPr>
        <w:t>39. Apie naujai atvykusius ir priimtus vaikus, atsisakiusius lankyti ar išbrauktus iš sąrašų, Rokiškio miesto Įstaigos tą pačią dieną informuoja Švietimo ir sporto skyriaus specialistą.</w:t>
      </w:r>
    </w:p>
    <w:p w14:paraId="06905F9C" w14:textId="77777777" w:rsidR="004902BE" w:rsidRDefault="00E66F12">
      <w:pPr>
        <w:widowControl/>
        <w:pBdr>
          <w:top w:val="nil"/>
          <w:left w:val="nil"/>
          <w:bottom w:val="nil"/>
          <w:right w:val="nil"/>
          <w:between w:val="nil"/>
        </w:pBdr>
        <w:ind w:firstLine="851"/>
        <w:jc w:val="both"/>
        <w:rPr>
          <w:color w:val="000000"/>
        </w:rPr>
      </w:pPr>
      <w:r>
        <w:rPr>
          <w:color w:val="000000"/>
        </w:rPr>
        <w:t>40. Vaikas laikomas neatvykusiu, jei į Įstaigą neatvyksta per</w:t>
      </w:r>
      <w:r>
        <w:rPr>
          <w:b/>
          <w:color w:val="000000"/>
        </w:rPr>
        <w:t xml:space="preserve"> </w:t>
      </w:r>
      <w:r>
        <w:rPr>
          <w:color w:val="000000"/>
        </w:rPr>
        <w:t xml:space="preserve">3 darbo dienas nuo tėvų (globėjų) prašyme nurodytos lankymo pradžios datos ir nepraneša Įstaigos direktoriui apie vėlavimą. </w:t>
      </w:r>
    </w:p>
    <w:p w14:paraId="06905F9D" w14:textId="77777777" w:rsidR="004902BE" w:rsidRDefault="00E66F12">
      <w:pPr>
        <w:widowControl/>
        <w:pBdr>
          <w:top w:val="nil"/>
          <w:left w:val="nil"/>
          <w:bottom w:val="nil"/>
          <w:right w:val="nil"/>
          <w:between w:val="nil"/>
        </w:pBdr>
        <w:ind w:firstLine="851"/>
        <w:jc w:val="both"/>
        <w:rPr>
          <w:strike/>
          <w:color w:val="000000"/>
        </w:rPr>
      </w:pPr>
      <w:r>
        <w:rPr>
          <w:color w:val="000000"/>
        </w:rPr>
        <w:t>41. Apie neatvykusius vaikus į Rokiškio miesto Įstaigas elektroniniu paštu Įstaigos vadovas informuoja Švietimo ir sporto skyriaus specialistą nurodydamas vaiko vardą, pavardę, prašymo registracijos numerį ir datą.</w:t>
      </w:r>
    </w:p>
    <w:p w14:paraId="06905F9E" w14:textId="77777777" w:rsidR="004902BE" w:rsidRDefault="00E66F12">
      <w:pPr>
        <w:widowControl/>
        <w:pBdr>
          <w:top w:val="nil"/>
          <w:left w:val="nil"/>
          <w:bottom w:val="nil"/>
          <w:right w:val="nil"/>
          <w:between w:val="nil"/>
        </w:pBdr>
        <w:ind w:firstLine="851"/>
        <w:jc w:val="both"/>
        <w:rPr>
          <w:color w:val="000000"/>
        </w:rPr>
      </w:pPr>
      <w:r>
        <w:rPr>
          <w:color w:val="000000"/>
        </w:rPr>
        <w:t xml:space="preserve">42. Vaikas laikomas išbrauktu iš Įstaigos ir jo vieta neišsaugoma: </w:t>
      </w:r>
    </w:p>
    <w:p w14:paraId="06905F9F" w14:textId="77777777" w:rsidR="004902BE" w:rsidRDefault="00E66F12">
      <w:pPr>
        <w:widowControl/>
        <w:pBdr>
          <w:top w:val="nil"/>
          <w:left w:val="nil"/>
          <w:bottom w:val="nil"/>
          <w:right w:val="nil"/>
          <w:between w:val="nil"/>
        </w:pBdr>
        <w:ind w:firstLine="851"/>
        <w:jc w:val="both"/>
        <w:rPr>
          <w:color w:val="000000"/>
        </w:rPr>
      </w:pPr>
      <w:r>
        <w:rPr>
          <w:color w:val="000000"/>
        </w:rPr>
        <w:t>42.1. tėvams (globėjams) raštu atsisakius lankyti;</w:t>
      </w:r>
    </w:p>
    <w:p w14:paraId="06905FA0" w14:textId="77777777" w:rsidR="004902BE" w:rsidRDefault="00E66F12">
      <w:pPr>
        <w:widowControl/>
        <w:pBdr>
          <w:top w:val="nil"/>
          <w:left w:val="nil"/>
          <w:bottom w:val="nil"/>
          <w:right w:val="nil"/>
          <w:between w:val="nil"/>
        </w:pBdr>
        <w:ind w:firstLine="851"/>
        <w:jc w:val="both"/>
        <w:rPr>
          <w:color w:val="000000"/>
        </w:rPr>
      </w:pPr>
      <w:r>
        <w:rPr>
          <w:color w:val="000000"/>
        </w:rPr>
        <w:t xml:space="preserve">42.2. Įstaigos vadovo teikimu, kai vaikas nelankė Įstaigos daugiau kaip 50 proc. lankytinų dienų per mėnesį be nepateisinamos priežasties, prieš tai įspėjus tėvus (globėjus) raštu; </w:t>
      </w:r>
    </w:p>
    <w:p w14:paraId="06905FA1" w14:textId="77777777" w:rsidR="004902BE" w:rsidRDefault="00E66F12">
      <w:pPr>
        <w:widowControl/>
        <w:pBdr>
          <w:top w:val="nil"/>
          <w:left w:val="nil"/>
          <w:bottom w:val="nil"/>
          <w:right w:val="nil"/>
          <w:between w:val="nil"/>
        </w:pBdr>
        <w:ind w:firstLine="851"/>
        <w:jc w:val="both"/>
        <w:rPr>
          <w:color w:val="000000"/>
        </w:rPr>
      </w:pPr>
      <w:r>
        <w:rPr>
          <w:color w:val="000000"/>
        </w:rPr>
        <w:t>42.3. Įstaigos vadovo teikimu, kai tėvai (globėjai) du mėnesius iš eilės nesumokėjo už suteiktas paslaugas. Apie šį sprendimą praėjus mėnesiui Įstaigos vadovas tėvus įspėja raštu.</w:t>
      </w:r>
    </w:p>
    <w:p w14:paraId="06905FA2" w14:textId="77777777" w:rsidR="004902BE" w:rsidRDefault="00E66F12">
      <w:pPr>
        <w:widowControl/>
        <w:pBdr>
          <w:top w:val="nil"/>
          <w:left w:val="nil"/>
          <w:bottom w:val="nil"/>
          <w:right w:val="nil"/>
          <w:between w:val="nil"/>
        </w:pBdr>
        <w:ind w:firstLine="851"/>
        <w:jc w:val="both"/>
        <w:rPr>
          <w:color w:val="000000"/>
        </w:rPr>
      </w:pPr>
      <w:r>
        <w:rPr>
          <w:color w:val="000000"/>
        </w:rPr>
        <w:t>43. Apie vaiko išbraukimą iš Rokiškio miesto Įstaigos informuoja elektroniniu paštu Įstaigos vadovas Švietimo ir sporto skyriaus specialistą ne vėliau kaip iki kitos darbo dienos pabaigos.</w:t>
      </w:r>
    </w:p>
    <w:p w14:paraId="06905FA3" w14:textId="77777777" w:rsidR="004902BE" w:rsidRDefault="00E66F12">
      <w:pPr>
        <w:widowControl/>
        <w:pBdr>
          <w:top w:val="nil"/>
          <w:left w:val="nil"/>
          <w:bottom w:val="nil"/>
          <w:right w:val="nil"/>
          <w:between w:val="nil"/>
        </w:pBdr>
        <w:ind w:firstLine="851"/>
        <w:jc w:val="both"/>
        <w:rPr>
          <w:color w:val="000000"/>
        </w:rPr>
      </w:pPr>
      <w:r>
        <w:rPr>
          <w:color w:val="000000"/>
        </w:rPr>
        <w:t>44. Tėvams (globėjams) pateikus argumentuotą raštišką prašymą (tėvo ar mamos vaiko priežiūros ar auginimo atostogos, vaiko šeimai laikinai pakeitus gyvenamąją vietą ir kt.) vaiko ikimokyklinės grupės lankymas gali būti atidėtas ne ilgiau kaip vienerių metų laikotarpiui.</w:t>
      </w:r>
    </w:p>
    <w:p w14:paraId="06905FA4" w14:textId="77777777" w:rsidR="004902BE" w:rsidRDefault="00E66F12">
      <w:pPr>
        <w:widowControl/>
        <w:pBdr>
          <w:top w:val="nil"/>
          <w:left w:val="nil"/>
          <w:bottom w:val="nil"/>
          <w:right w:val="nil"/>
          <w:between w:val="nil"/>
        </w:pBdr>
        <w:ind w:firstLine="851"/>
        <w:jc w:val="both"/>
        <w:rPr>
          <w:color w:val="000000"/>
        </w:rPr>
      </w:pPr>
      <w:r>
        <w:rPr>
          <w:color w:val="000000"/>
        </w:rPr>
        <w:t>45. Išbraukus vaiką iš grupės sąrašų, jo asmens byla lieka Įstaigoje. Gavus pranešimą iš kitos Įstaigos, kurioje vaikas tęsia ugdymą, jai išsiunčiamos prašomų dokumentų kopijos.</w:t>
      </w:r>
    </w:p>
    <w:p w14:paraId="06905FA5" w14:textId="77777777" w:rsidR="004902BE" w:rsidRDefault="004902BE">
      <w:pPr>
        <w:widowControl/>
        <w:pBdr>
          <w:top w:val="nil"/>
          <w:left w:val="nil"/>
          <w:bottom w:val="nil"/>
          <w:right w:val="nil"/>
          <w:between w:val="nil"/>
        </w:pBdr>
        <w:jc w:val="both"/>
        <w:rPr>
          <w:color w:val="000000"/>
        </w:rPr>
      </w:pPr>
    </w:p>
    <w:p w14:paraId="06905FA6" w14:textId="77777777" w:rsidR="004902BE" w:rsidRDefault="00E66F12">
      <w:pPr>
        <w:widowControl/>
        <w:pBdr>
          <w:top w:val="nil"/>
          <w:left w:val="nil"/>
          <w:bottom w:val="nil"/>
          <w:right w:val="nil"/>
          <w:between w:val="nil"/>
        </w:pBdr>
        <w:jc w:val="center"/>
        <w:rPr>
          <w:b/>
          <w:color w:val="000000"/>
        </w:rPr>
      </w:pPr>
      <w:r>
        <w:rPr>
          <w:b/>
          <w:color w:val="000000"/>
        </w:rPr>
        <w:t>IV SKYRIUS</w:t>
      </w:r>
    </w:p>
    <w:p w14:paraId="06905FA7" w14:textId="4EAAF650" w:rsidR="004902BE" w:rsidRDefault="00E66F12">
      <w:pPr>
        <w:widowControl/>
        <w:pBdr>
          <w:top w:val="nil"/>
          <w:left w:val="nil"/>
          <w:bottom w:val="nil"/>
          <w:right w:val="nil"/>
          <w:between w:val="nil"/>
        </w:pBdr>
        <w:jc w:val="center"/>
        <w:rPr>
          <w:b/>
          <w:color w:val="000000"/>
        </w:rPr>
      </w:pPr>
      <w:r>
        <w:rPr>
          <w:b/>
          <w:color w:val="000000"/>
        </w:rPr>
        <w:t>GRUPIŲ KOMPLEKTAVIMAS</w:t>
      </w:r>
    </w:p>
    <w:p w14:paraId="06905FA8" w14:textId="77777777" w:rsidR="004902BE" w:rsidRDefault="004902BE">
      <w:pPr>
        <w:widowControl/>
        <w:pBdr>
          <w:top w:val="nil"/>
          <w:left w:val="nil"/>
          <w:bottom w:val="nil"/>
          <w:right w:val="nil"/>
          <w:between w:val="nil"/>
        </w:pBdr>
        <w:jc w:val="both"/>
        <w:rPr>
          <w:color w:val="000000"/>
        </w:rPr>
      </w:pPr>
    </w:p>
    <w:p w14:paraId="06905FA9" w14:textId="77777777" w:rsidR="004902BE" w:rsidRDefault="00E66F12">
      <w:pPr>
        <w:widowControl/>
        <w:pBdr>
          <w:top w:val="nil"/>
          <w:left w:val="nil"/>
          <w:bottom w:val="nil"/>
          <w:right w:val="nil"/>
          <w:between w:val="nil"/>
        </w:pBdr>
        <w:ind w:firstLine="851"/>
        <w:jc w:val="both"/>
        <w:rPr>
          <w:color w:val="000000"/>
        </w:rPr>
      </w:pPr>
      <w:r>
        <w:rPr>
          <w:color w:val="000000"/>
        </w:rPr>
        <w:t xml:space="preserve">46. Ikimokyklinio ugdymo grupės formuojamos iš to paties arba skirtingo amžiaus vaikų.    </w:t>
      </w:r>
    </w:p>
    <w:p w14:paraId="06905FAA" w14:textId="77777777" w:rsidR="004902BE" w:rsidRDefault="00E66F12">
      <w:pPr>
        <w:widowControl/>
        <w:pBdr>
          <w:top w:val="nil"/>
          <w:left w:val="nil"/>
          <w:bottom w:val="nil"/>
          <w:right w:val="nil"/>
          <w:between w:val="nil"/>
        </w:pBdr>
        <w:ind w:firstLine="851"/>
        <w:jc w:val="both"/>
        <w:rPr>
          <w:color w:val="000000"/>
        </w:rPr>
      </w:pPr>
      <w:r>
        <w:rPr>
          <w:color w:val="000000"/>
        </w:rPr>
        <w:t>47.Priešmokyklinio ugdymo grupės formuojamos vadovaujantis teisės aktų nustatyta tvarka.</w:t>
      </w:r>
    </w:p>
    <w:p w14:paraId="06905FAB" w14:textId="77777777" w:rsidR="004902BE" w:rsidRDefault="00E66F12">
      <w:pPr>
        <w:widowControl/>
        <w:pBdr>
          <w:top w:val="nil"/>
          <w:left w:val="nil"/>
          <w:bottom w:val="nil"/>
          <w:right w:val="nil"/>
          <w:between w:val="nil"/>
        </w:pBdr>
        <w:ind w:firstLine="851"/>
        <w:jc w:val="both"/>
        <w:rPr>
          <w:color w:val="000000"/>
        </w:rPr>
      </w:pPr>
      <w:r>
        <w:rPr>
          <w:color w:val="000000"/>
        </w:rPr>
        <w:t xml:space="preserve">48 Grupių vaikų sąrašai turi būti sudaromi neviršijant Lietuvos Higienos normose HN 75:2016 nustatyto vaikų skaičiaus: </w:t>
      </w:r>
    </w:p>
    <w:p w14:paraId="06905FAC" w14:textId="77777777" w:rsidR="004902BE" w:rsidRDefault="00E66F12">
      <w:pPr>
        <w:widowControl/>
        <w:pBdr>
          <w:top w:val="nil"/>
          <w:left w:val="nil"/>
          <w:bottom w:val="nil"/>
          <w:right w:val="nil"/>
          <w:between w:val="nil"/>
        </w:pBdr>
        <w:ind w:firstLine="851"/>
        <w:jc w:val="both"/>
        <w:rPr>
          <w:color w:val="000000"/>
        </w:rPr>
      </w:pPr>
      <w:r>
        <w:rPr>
          <w:color w:val="000000"/>
        </w:rPr>
        <w:t>48.1. nuo 1 iki 2 metų – ne daugiau kaip 10 vaikų;</w:t>
      </w:r>
    </w:p>
    <w:p w14:paraId="06905FAD" w14:textId="77777777" w:rsidR="004902BE" w:rsidRDefault="00E66F12">
      <w:pPr>
        <w:widowControl/>
        <w:pBdr>
          <w:top w:val="nil"/>
          <w:left w:val="nil"/>
          <w:bottom w:val="nil"/>
          <w:right w:val="nil"/>
          <w:between w:val="nil"/>
        </w:pBdr>
        <w:ind w:firstLine="851"/>
        <w:jc w:val="both"/>
        <w:rPr>
          <w:color w:val="000000"/>
        </w:rPr>
      </w:pPr>
      <w:r>
        <w:rPr>
          <w:color w:val="000000"/>
        </w:rPr>
        <w:t>48.2. nuo 2 iki 3 metų – ne daugiau kaip 15 vaikų;</w:t>
      </w:r>
    </w:p>
    <w:p w14:paraId="06905FAE" w14:textId="77777777" w:rsidR="004902BE" w:rsidRDefault="00E66F12">
      <w:pPr>
        <w:widowControl/>
        <w:pBdr>
          <w:top w:val="nil"/>
          <w:left w:val="nil"/>
          <w:bottom w:val="nil"/>
          <w:right w:val="nil"/>
          <w:between w:val="nil"/>
        </w:pBdr>
        <w:ind w:firstLine="851"/>
        <w:jc w:val="both"/>
        <w:rPr>
          <w:color w:val="000000"/>
        </w:rPr>
      </w:pPr>
      <w:r>
        <w:rPr>
          <w:color w:val="000000"/>
        </w:rPr>
        <w:t>48.3. nuo 3 metų iki pradinio ugdymo pradžios – ne daugiau kaip 20 vaikų;</w:t>
      </w:r>
    </w:p>
    <w:p w14:paraId="06905FAF" w14:textId="77777777" w:rsidR="004902BE" w:rsidRDefault="00E66F12">
      <w:pPr>
        <w:widowControl/>
        <w:pBdr>
          <w:top w:val="nil"/>
          <w:left w:val="nil"/>
          <w:bottom w:val="nil"/>
          <w:right w:val="nil"/>
          <w:between w:val="nil"/>
        </w:pBdr>
        <w:ind w:firstLine="851"/>
        <w:jc w:val="both"/>
        <w:rPr>
          <w:color w:val="000000"/>
        </w:rPr>
      </w:pPr>
      <w:r>
        <w:rPr>
          <w:color w:val="000000"/>
        </w:rPr>
        <w:t>48.4. nuo 1 metų iki pradinio ugdymo pradžios – ne daugiau kaip 12 vaikų;</w:t>
      </w:r>
    </w:p>
    <w:p w14:paraId="06905FB0" w14:textId="77777777" w:rsidR="004902BE" w:rsidRDefault="00E66F12">
      <w:pPr>
        <w:widowControl/>
        <w:pBdr>
          <w:top w:val="nil"/>
          <w:left w:val="nil"/>
          <w:bottom w:val="nil"/>
          <w:right w:val="nil"/>
          <w:between w:val="nil"/>
        </w:pBdr>
        <w:ind w:firstLine="851"/>
        <w:jc w:val="both"/>
        <w:rPr>
          <w:color w:val="000000"/>
        </w:rPr>
      </w:pPr>
      <w:r>
        <w:rPr>
          <w:color w:val="000000"/>
        </w:rPr>
        <w:t>48.5. nuo 2 metų iki pradinio ugdymo pradžios – ne daugiau kaip 16 vaikų;</w:t>
      </w:r>
    </w:p>
    <w:p w14:paraId="06905FB1" w14:textId="77777777" w:rsidR="004902BE" w:rsidRDefault="00E66F12">
      <w:pPr>
        <w:widowControl/>
        <w:pBdr>
          <w:top w:val="nil"/>
          <w:left w:val="nil"/>
          <w:bottom w:val="nil"/>
          <w:right w:val="nil"/>
          <w:between w:val="nil"/>
        </w:pBdr>
        <w:ind w:firstLine="851"/>
        <w:jc w:val="both"/>
        <w:rPr>
          <w:color w:val="000000"/>
        </w:rPr>
      </w:pPr>
      <w:r>
        <w:rPr>
          <w:color w:val="000000"/>
        </w:rPr>
        <w:t>49. Vienas sutrikusio intelekto, kurčias, neprigirdintis, aklas, silpnaregis, turintis judesio ir padėties, elgesio, žymių kalbos ar kitų komunikacijos, įvairiapusių raidos sutrikimų ar kompleksinę negalią vaikas, ugdomas integruotai Įstaigų ikimokyklinio ir priešmokyklinio ugdymo grupėse, prilyginamas dviem tos grupės vaikams, todėl atitinkamai mažinamas tos grupės (grupę formuojant nuo rugsėjo 1 d.) tipui nustatytas vaikų skaičius.</w:t>
      </w:r>
    </w:p>
    <w:p w14:paraId="06905FB2" w14:textId="77777777" w:rsidR="004902BE" w:rsidRDefault="00E66F12">
      <w:pPr>
        <w:widowControl/>
        <w:pBdr>
          <w:top w:val="nil"/>
          <w:left w:val="nil"/>
          <w:bottom w:val="nil"/>
          <w:right w:val="nil"/>
          <w:between w:val="nil"/>
        </w:pBdr>
        <w:ind w:firstLine="851"/>
        <w:jc w:val="both"/>
        <w:rPr>
          <w:color w:val="000000"/>
        </w:rPr>
      </w:pPr>
      <w:r>
        <w:rPr>
          <w:color w:val="000000"/>
        </w:rPr>
        <w:t>50. Komplektuojant ikimokyklinio ugdymo grupes siekiama, kad grupių sąrašuose būtų tais pačiais kalendoriniais metais gimę vaikai. Esant laisvoms vietoms ir poreikiui, gali būti priimti metais jaunesni/vyresni vaikai. Taip pat tėvams (globėjams) pageidaujant jaunesni broliai ar seserys, gali būti ugdomi toje pačioje grupėje, išskyrus priešmokyklinio ugdymo grupes.</w:t>
      </w:r>
    </w:p>
    <w:p w14:paraId="06905FB3" w14:textId="77777777" w:rsidR="004902BE" w:rsidRDefault="00E66F12">
      <w:pPr>
        <w:widowControl/>
        <w:pBdr>
          <w:top w:val="nil"/>
          <w:left w:val="nil"/>
          <w:bottom w:val="nil"/>
          <w:right w:val="nil"/>
          <w:between w:val="nil"/>
        </w:pBdr>
        <w:ind w:firstLine="851"/>
        <w:jc w:val="both"/>
        <w:rPr>
          <w:color w:val="000000"/>
        </w:rPr>
      </w:pPr>
      <w:r>
        <w:rPr>
          <w:color w:val="000000"/>
        </w:rPr>
        <w:lastRenderedPageBreak/>
        <w:t>51. Nesukomplektavus grupės iš tais pačiais kalendoriniais metais gimusių ar metais jaunesnių / vyresnių vaikų, sudaromos mišraus amžiaus vaikų grupės.</w:t>
      </w:r>
    </w:p>
    <w:p w14:paraId="06905FB4" w14:textId="77777777" w:rsidR="004902BE" w:rsidRDefault="00E66F12">
      <w:pPr>
        <w:widowControl/>
        <w:pBdr>
          <w:top w:val="nil"/>
          <w:left w:val="nil"/>
          <w:bottom w:val="nil"/>
          <w:right w:val="nil"/>
          <w:between w:val="nil"/>
        </w:pBdr>
        <w:ind w:firstLine="851"/>
        <w:jc w:val="both"/>
        <w:rPr>
          <w:color w:val="000000"/>
        </w:rPr>
      </w:pPr>
      <w:r>
        <w:rPr>
          <w:color w:val="000000"/>
        </w:rPr>
        <w:t xml:space="preserve">52. Grupės, kuriose yra ugdomi priešmokyklinio amžiaus vaikai, komplektuojamos vadovaujantis Rokiškio rajono savivaldybės tarybos patvirtintais priešmokyklinio ugdymo organizavimo modeliais. </w:t>
      </w:r>
    </w:p>
    <w:p w14:paraId="06905FB5" w14:textId="77777777" w:rsidR="004902BE" w:rsidRDefault="00E66F12">
      <w:pPr>
        <w:widowControl/>
        <w:pBdr>
          <w:top w:val="nil"/>
          <w:left w:val="nil"/>
          <w:bottom w:val="nil"/>
          <w:right w:val="nil"/>
          <w:between w:val="nil"/>
        </w:pBdr>
        <w:ind w:firstLine="851"/>
        <w:jc w:val="both"/>
        <w:rPr>
          <w:color w:val="000000"/>
        </w:rPr>
      </w:pPr>
      <w:r>
        <w:rPr>
          <w:color w:val="000000"/>
        </w:rPr>
        <w:t xml:space="preserve">53. Rajono Įstaigų vadovai iki gegužės 1 d. pateikia informaciją Švietimo ir sporto skyriui apie </w:t>
      </w:r>
      <w:proofErr w:type="spellStart"/>
      <w:r>
        <w:rPr>
          <w:color w:val="000000"/>
        </w:rPr>
        <w:t>pasirinktą(us</w:t>
      </w:r>
      <w:proofErr w:type="spellEnd"/>
      <w:r>
        <w:rPr>
          <w:color w:val="000000"/>
        </w:rPr>
        <w:t xml:space="preserve">) priešmokyklinio ugdymo organizavimo </w:t>
      </w:r>
      <w:proofErr w:type="spellStart"/>
      <w:r>
        <w:rPr>
          <w:color w:val="000000"/>
        </w:rPr>
        <w:t>modelį(ius</w:t>
      </w:r>
      <w:proofErr w:type="spellEnd"/>
      <w:r>
        <w:rPr>
          <w:color w:val="000000"/>
        </w:rPr>
        <w:t>) ir grupių skaičius.</w:t>
      </w:r>
    </w:p>
    <w:p w14:paraId="06905FB6" w14:textId="77777777" w:rsidR="004902BE" w:rsidRDefault="00E66F12">
      <w:pPr>
        <w:widowControl/>
        <w:pBdr>
          <w:top w:val="nil"/>
          <w:left w:val="nil"/>
          <w:bottom w:val="nil"/>
          <w:right w:val="nil"/>
          <w:between w:val="nil"/>
        </w:pBdr>
        <w:ind w:firstLine="851"/>
        <w:jc w:val="both"/>
        <w:rPr>
          <w:color w:val="000000"/>
        </w:rPr>
      </w:pPr>
      <w:r>
        <w:rPr>
          <w:color w:val="000000"/>
        </w:rPr>
        <w:t>54. Ikimokyklinio ugdymo grupės vaikai mokslo metų eigoje gali būti perkeliami iš vienos grupės į kitą siekiant išlaikyti panašų vaikų skaičių grupėse.</w:t>
      </w:r>
    </w:p>
    <w:p w14:paraId="06905FB7" w14:textId="77777777" w:rsidR="004902BE" w:rsidRDefault="00E66F12">
      <w:pPr>
        <w:widowControl/>
        <w:pBdr>
          <w:top w:val="nil"/>
          <w:left w:val="nil"/>
          <w:bottom w:val="nil"/>
          <w:right w:val="nil"/>
          <w:between w:val="nil"/>
        </w:pBdr>
        <w:ind w:firstLine="851"/>
        <w:jc w:val="both"/>
        <w:rPr>
          <w:color w:val="000000"/>
        </w:rPr>
      </w:pPr>
      <w:r>
        <w:rPr>
          <w:color w:val="000000"/>
        </w:rPr>
        <w:t xml:space="preserve">55. Sumažėjus vaikų skaičiui Įstaigoje (vasaros laikotarpiu, esant neužpildytai grupei) grupės gali būti laikinai jungiamos, jei tai neprieštarauja tuo metu galiojantiems teisės aktams. Apie tai iš anksto informuojami tėvai (globėjai). </w:t>
      </w:r>
    </w:p>
    <w:p w14:paraId="06905FB8" w14:textId="77777777" w:rsidR="004902BE" w:rsidRDefault="00E66F12">
      <w:pPr>
        <w:widowControl/>
        <w:pBdr>
          <w:top w:val="nil"/>
          <w:left w:val="nil"/>
          <w:bottom w:val="nil"/>
          <w:right w:val="nil"/>
          <w:between w:val="nil"/>
        </w:pBdr>
        <w:ind w:firstLine="851"/>
        <w:jc w:val="both"/>
        <w:rPr>
          <w:color w:val="000000"/>
        </w:rPr>
      </w:pPr>
      <w:r>
        <w:rPr>
          <w:color w:val="000000"/>
        </w:rPr>
        <w:t>56. Kasmet iki gegužės 20 d. Rokiškio miesto Įstaigos elektroniniu būdu pateikia Švietimo ir sporto skyriui perspektyvinius ikimokyklinio ir priešmokyklinio ugdymo grupių vaikų sąrašus ateinantiems mokslo metams. Grupių sąrašuose nurodomas laisvų vietų skaičius.</w:t>
      </w:r>
    </w:p>
    <w:p w14:paraId="06905FB9" w14:textId="77777777" w:rsidR="004902BE" w:rsidRDefault="00E66F12">
      <w:pPr>
        <w:widowControl/>
        <w:pBdr>
          <w:top w:val="nil"/>
          <w:left w:val="nil"/>
          <w:bottom w:val="nil"/>
          <w:right w:val="nil"/>
          <w:between w:val="nil"/>
        </w:pBdr>
        <w:ind w:firstLine="851"/>
        <w:jc w:val="both"/>
        <w:rPr>
          <w:color w:val="000000"/>
        </w:rPr>
      </w:pPr>
      <w:r>
        <w:rPr>
          <w:color w:val="000000"/>
        </w:rPr>
        <w:t>57. Vaikai į švietimo įstaigų grupes paskirstomi pagal tai, kiek yra laisvų vietų kiekvienos Įstaigos vaikų grupėse ir atsižvelgiant į tėvų (globėjų) pageidaujamą lankyti Įstaigą. Vaikų paskirstymas į grupes įforminamas Vaikų priėmimo ir grupių komplektavimo komisijos posėdžio protokoliniu nutarimu.</w:t>
      </w:r>
    </w:p>
    <w:p w14:paraId="06905FBA" w14:textId="77777777" w:rsidR="004902BE" w:rsidRDefault="00E66F12">
      <w:pPr>
        <w:widowControl/>
        <w:pBdr>
          <w:top w:val="nil"/>
          <w:left w:val="nil"/>
          <w:bottom w:val="nil"/>
          <w:right w:val="nil"/>
          <w:between w:val="nil"/>
        </w:pBdr>
        <w:ind w:firstLine="851"/>
        <w:jc w:val="both"/>
        <w:rPr>
          <w:color w:val="000000"/>
        </w:rPr>
      </w:pPr>
      <w:r>
        <w:rPr>
          <w:color w:val="000000"/>
        </w:rPr>
        <w:t>58. Po vaikų priėmimo ir grupių komplektavimo kasmet iki  birželio 15 d. Rokiškio miesto Įstaigoms Švietimo ir sporto skyrius perduoda per Savivaldybės dokumentų valdymo sistemą (dokumentų sritis 23.4.2) tėvų (globėjų) prašymus ir kitus gautus iš tėvų (globėjų) dokumentus.</w:t>
      </w:r>
    </w:p>
    <w:p w14:paraId="06905FBB" w14:textId="77777777" w:rsidR="004902BE" w:rsidRDefault="00E66F12">
      <w:pPr>
        <w:widowControl/>
        <w:pBdr>
          <w:top w:val="nil"/>
          <w:left w:val="nil"/>
          <w:bottom w:val="nil"/>
          <w:right w:val="nil"/>
          <w:between w:val="nil"/>
        </w:pBdr>
        <w:ind w:firstLine="851"/>
        <w:jc w:val="both"/>
        <w:rPr>
          <w:color w:val="000000"/>
        </w:rPr>
      </w:pPr>
      <w:r>
        <w:rPr>
          <w:color w:val="000000"/>
        </w:rPr>
        <w:t>59. Švietimo ir sporto skyriaus specialistas kiekvieną mėnesį Rokiškio miesto Įstaigoms ir Vaikų priėmimo ir grupių komplektavimo komisijos nariams pateikia bendrą informaciją apie vaikų skaičių grupėse.</w:t>
      </w:r>
    </w:p>
    <w:p w14:paraId="06905FBC" w14:textId="77777777" w:rsidR="004902BE" w:rsidRDefault="00E66F12">
      <w:pPr>
        <w:widowControl/>
        <w:pBdr>
          <w:top w:val="nil"/>
          <w:left w:val="nil"/>
          <w:bottom w:val="nil"/>
          <w:right w:val="nil"/>
          <w:between w:val="nil"/>
        </w:pBdr>
        <w:ind w:firstLine="851"/>
        <w:jc w:val="both"/>
        <w:rPr>
          <w:color w:val="000000"/>
        </w:rPr>
      </w:pPr>
      <w:bookmarkStart w:id="0" w:name="_heading=h.gjdgxs" w:colFirst="0" w:colLast="0"/>
      <w:bookmarkEnd w:id="0"/>
      <w:r>
        <w:rPr>
          <w:color w:val="000000"/>
        </w:rPr>
        <w:t>60. Informacija apie laisvas vietas Rokiškio miesto Įstaigų grupėse</w:t>
      </w:r>
      <w:r>
        <w:rPr>
          <w:b/>
          <w:color w:val="000000"/>
        </w:rPr>
        <w:t xml:space="preserve"> </w:t>
      </w:r>
      <w:r>
        <w:rPr>
          <w:color w:val="000000"/>
        </w:rPr>
        <w:t>skelbiama ir atnaujinama (pasikeitus situacijai) Savivaldybės internetinėje svetainėje.</w:t>
      </w:r>
    </w:p>
    <w:p w14:paraId="06905FBD" w14:textId="77777777" w:rsidR="004902BE" w:rsidRDefault="004902BE">
      <w:pPr>
        <w:widowControl/>
        <w:pBdr>
          <w:top w:val="nil"/>
          <w:left w:val="nil"/>
          <w:bottom w:val="nil"/>
          <w:right w:val="nil"/>
          <w:between w:val="nil"/>
        </w:pBdr>
        <w:jc w:val="both"/>
        <w:rPr>
          <w:color w:val="000000"/>
        </w:rPr>
      </w:pPr>
    </w:p>
    <w:p w14:paraId="06905FBE" w14:textId="77777777" w:rsidR="004902BE" w:rsidRDefault="00E66F12">
      <w:pPr>
        <w:widowControl/>
        <w:pBdr>
          <w:top w:val="nil"/>
          <w:left w:val="nil"/>
          <w:bottom w:val="nil"/>
          <w:right w:val="nil"/>
          <w:between w:val="nil"/>
        </w:pBdr>
        <w:jc w:val="center"/>
        <w:rPr>
          <w:b/>
          <w:color w:val="000000"/>
        </w:rPr>
      </w:pPr>
      <w:r>
        <w:rPr>
          <w:b/>
          <w:color w:val="000000"/>
        </w:rPr>
        <w:t>V SKYRIUS</w:t>
      </w:r>
    </w:p>
    <w:p w14:paraId="06905FBF" w14:textId="0FB83641" w:rsidR="004902BE" w:rsidRDefault="00E66F12">
      <w:pPr>
        <w:widowControl/>
        <w:pBdr>
          <w:top w:val="nil"/>
          <w:left w:val="nil"/>
          <w:bottom w:val="nil"/>
          <w:right w:val="nil"/>
          <w:between w:val="nil"/>
        </w:pBdr>
        <w:jc w:val="center"/>
        <w:rPr>
          <w:b/>
          <w:color w:val="000000"/>
        </w:rPr>
      </w:pPr>
      <w:bookmarkStart w:id="1" w:name="_GoBack"/>
      <w:bookmarkEnd w:id="1"/>
      <w:r>
        <w:rPr>
          <w:b/>
          <w:color w:val="000000"/>
        </w:rPr>
        <w:t>BAIGIAMOSIOS NUOSTATOS</w:t>
      </w:r>
    </w:p>
    <w:p w14:paraId="06905FC0" w14:textId="77777777" w:rsidR="004902BE" w:rsidRDefault="004902BE">
      <w:pPr>
        <w:widowControl/>
        <w:pBdr>
          <w:top w:val="nil"/>
          <w:left w:val="nil"/>
          <w:bottom w:val="nil"/>
          <w:right w:val="nil"/>
          <w:between w:val="nil"/>
        </w:pBdr>
        <w:ind w:firstLine="709"/>
        <w:jc w:val="both"/>
        <w:rPr>
          <w:color w:val="000000"/>
        </w:rPr>
      </w:pPr>
    </w:p>
    <w:p w14:paraId="06905FC1" w14:textId="77777777" w:rsidR="004902BE" w:rsidRDefault="00E66F12">
      <w:pPr>
        <w:ind w:firstLine="851"/>
        <w:jc w:val="both"/>
        <w:rPr>
          <w:color w:val="000000"/>
        </w:rPr>
      </w:pPr>
      <w:r>
        <w:rPr>
          <w:color w:val="000000"/>
        </w:rPr>
        <w:t>61. Dėl Aprašo taikymo kilę ginčai sprendžiami Lietuvos Respublikos teisės aktų nustatyta tvarka.</w:t>
      </w:r>
    </w:p>
    <w:p w14:paraId="06905FC2" w14:textId="77777777" w:rsidR="004902BE" w:rsidRDefault="00E66F12">
      <w:pPr>
        <w:ind w:firstLine="851"/>
        <w:jc w:val="both"/>
        <w:rPr>
          <w:color w:val="000000"/>
        </w:rPr>
      </w:pPr>
      <w:r>
        <w:rPr>
          <w:color w:val="000000"/>
        </w:rPr>
        <w:t>62. Aprašas gali būti keičiamas ar papildomas Savivaldybės tarybos nario (-</w:t>
      </w:r>
      <w:proofErr w:type="spellStart"/>
      <w:r>
        <w:rPr>
          <w:color w:val="000000"/>
        </w:rPr>
        <w:t>ių</w:t>
      </w:r>
      <w:proofErr w:type="spellEnd"/>
      <w:r>
        <w:rPr>
          <w:color w:val="000000"/>
        </w:rPr>
        <w:t>), Savivaldybės administracijos Švietimo ir sporto skyriaus iniciatyva.</w:t>
      </w:r>
    </w:p>
    <w:p w14:paraId="06905FC3" w14:textId="77777777" w:rsidR="004902BE" w:rsidRDefault="00E66F12">
      <w:pPr>
        <w:ind w:firstLine="851"/>
        <w:jc w:val="both"/>
        <w:rPr>
          <w:color w:val="000000"/>
        </w:rPr>
      </w:pPr>
      <w:r>
        <w:rPr>
          <w:color w:val="000000"/>
        </w:rPr>
        <w:t xml:space="preserve">63. Aprašas skelbiamas Teisės aktų registre, Savivaldybės interneto svetainėje </w:t>
      </w:r>
      <w:hyperlink r:id="rId10">
        <w:r>
          <w:rPr>
            <w:color w:val="000000"/>
            <w:u w:val="single"/>
          </w:rPr>
          <w:t>www.rokiskis.lt</w:t>
        </w:r>
      </w:hyperlink>
      <w:r>
        <w:rPr>
          <w:color w:val="000000"/>
        </w:rPr>
        <w:t xml:space="preserve"> ir Įstaigų interneto svetainėse.</w:t>
      </w:r>
    </w:p>
    <w:p w14:paraId="06905FC4" w14:textId="77777777" w:rsidR="004902BE" w:rsidRDefault="00E66F12">
      <w:pPr>
        <w:widowControl/>
        <w:pBdr>
          <w:top w:val="nil"/>
          <w:left w:val="nil"/>
          <w:bottom w:val="nil"/>
          <w:right w:val="nil"/>
          <w:between w:val="nil"/>
        </w:pBdr>
        <w:tabs>
          <w:tab w:val="left" w:pos="1085"/>
        </w:tabs>
        <w:jc w:val="center"/>
        <w:rPr>
          <w:color w:val="000000"/>
        </w:rPr>
      </w:pPr>
      <w:r>
        <w:rPr>
          <w:color w:val="000000"/>
        </w:rPr>
        <w:t>_________________________________</w:t>
      </w:r>
    </w:p>
    <w:p w14:paraId="06905FC5" w14:textId="77777777" w:rsidR="004902BE" w:rsidRDefault="00E66F12">
      <w:pPr>
        <w:widowControl/>
        <w:pBdr>
          <w:top w:val="nil"/>
          <w:left w:val="nil"/>
          <w:bottom w:val="nil"/>
          <w:right w:val="nil"/>
          <w:between w:val="nil"/>
        </w:pBdr>
        <w:ind w:left="6237"/>
        <w:rPr>
          <w:color w:val="000000"/>
        </w:rPr>
      </w:pPr>
      <w:r>
        <w:rPr>
          <w:color w:val="000000"/>
        </w:rPr>
        <w:t xml:space="preserve"> </w:t>
      </w:r>
    </w:p>
    <w:p w14:paraId="06905FC6" w14:textId="77777777" w:rsidR="004902BE" w:rsidRDefault="004902BE">
      <w:pPr>
        <w:widowControl/>
        <w:pBdr>
          <w:top w:val="nil"/>
          <w:left w:val="nil"/>
          <w:bottom w:val="nil"/>
          <w:right w:val="nil"/>
          <w:between w:val="nil"/>
        </w:pBdr>
        <w:tabs>
          <w:tab w:val="left" w:pos="1085"/>
        </w:tabs>
        <w:jc w:val="both"/>
        <w:rPr>
          <w:color w:val="000000"/>
        </w:rPr>
      </w:pPr>
    </w:p>
    <w:sectPr w:rsidR="004902BE" w:rsidSect="005B6575">
      <w:headerReference w:type="default" r:id="rId11"/>
      <w:pgSz w:w="11906" w:h="16838"/>
      <w:pgMar w:top="1134" w:right="567" w:bottom="1134"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EB6573" w14:textId="77777777" w:rsidR="00F01744" w:rsidRDefault="00F01744">
      <w:r>
        <w:separator/>
      </w:r>
    </w:p>
  </w:endnote>
  <w:endnote w:type="continuationSeparator" w:id="0">
    <w:p w14:paraId="07237DA1" w14:textId="77777777" w:rsidR="00F01744" w:rsidRDefault="00F01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F9F5F9" w14:textId="77777777" w:rsidR="00F01744" w:rsidRDefault="00F01744">
      <w:r>
        <w:separator/>
      </w:r>
    </w:p>
  </w:footnote>
  <w:footnote w:type="continuationSeparator" w:id="0">
    <w:p w14:paraId="221AB207" w14:textId="77777777" w:rsidR="00F01744" w:rsidRDefault="00F01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05FCB" w14:textId="77777777" w:rsidR="004902BE" w:rsidRDefault="00E66F12">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5B6575">
      <w:rPr>
        <w:noProof/>
        <w:color w:val="000000"/>
      </w:rPr>
      <w:t>5</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
  <w:rsids>
    <w:rsidRoot w:val="004902BE"/>
    <w:rsid w:val="002614C6"/>
    <w:rsid w:val="003524F3"/>
    <w:rsid w:val="004902BE"/>
    <w:rsid w:val="005B6575"/>
    <w:rsid w:val="005D5951"/>
    <w:rsid w:val="00D564D2"/>
    <w:rsid w:val="00E243A2"/>
    <w:rsid w:val="00E66F12"/>
    <w:rsid w:val="00F01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0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lt-LT"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B5318"/>
    <w:pPr>
      <w:autoSpaceDE w:val="0"/>
      <w:autoSpaceDN w:val="0"/>
      <w:adjustRightInd w:val="0"/>
    </w:pPr>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rPr>
  </w:style>
  <w:style w:type="paragraph" w:styleId="Antrat5">
    <w:name w:val="heading 5"/>
    <w:basedOn w:val="prastasis"/>
    <w:next w:val="prastasis"/>
    <w:uiPriority w:val="9"/>
    <w:semiHidden/>
    <w:unhideWhenUsed/>
    <w:qFormat/>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Style3">
    <w:name w:val="Style3"/>
    <w:basedOn w:val="prastasis"/>
    <w:uiPriority w:val="99"/>
    <w:rsid w:val="00AB5318"/>
    <w:pPr>
      <w:spacing w:line="278" w:lineRule="exact"/>
      <w:ind w:firstLine="902"/>
      <w:jc w:val="both"/>
    </w:pPr>
  </w:style>
  <w:style w:type="paragraph" w:customStyle="1" w:styleId="Style6">
    <w:name w:val="Style6"/>
    <w:basedOn w:val="prastasis"/>
    <w:uiPriority w:val="99"/>
    <w:rsid w:val="00AB5318"/>
    <w:pPr>
      <w:spacing w:line="278" w:lineRule="exact"/>
      <w:jc w:val="center"/>
    </w:pPr>
  </w:style>
  <w:style w:type="paragraph" w:customStyle="1" w:styleId="Style11">
    <w:name w:val="Style11"/>
    <w:basedOn w:val="prastasis"/>
    <w:uiPriority w:val="99"/>
    <w:rsid w:val="00AB5318"/>
  </w:style>
  <w:style w:type="paragraph" w:customStyle="1" w:styleId="Style12">
    <w:name w:val="Style12"/>
    <w:basedOn w:val="prastasis"/>
    <w:uiPriority w:val="99"/>
    <w:rsid w:val="00AB5318"/>
    <w:pPr>
      <w:spacing w:line="278" w:lineRule="exact"/>
      <w:ind w:firstLine="158"/>
    </w:pPr>
  </w:style>
  <w:style w:type="paragraph" w:customStyle="1" w:styleId="Style16">
    <w:name w:val="Style16"/>
    <w:basedOn w:val="prastasis"/>
    <w:uiPriority w:val="99"/>
    <w:rsid w:val="00AB5318"/>
    <w:pPr>
      <w:spacing w:line="277" w:lineRule="exact"/>
      <w:ind w:firstLine="749"/>
      <w:jc w:val="both"/>
    </w:pPr>
  </w:style>
  <w:style w:type="character" w:customStyle="1" w:styleId="FontStyle19">
    <w:name w:val="Font Style19"/>
    <w:basedOn w:val="Numatytasispastraiposriftas"/>
    <w:uiPriority w:val="99"/>
    <w:rsid w:val="00AB5318"/>
    <w:rPr>
      <w:rFonts w:ascii="Times New Roman" w:hAnsi="Times New Roman" w:cs="Times New Roman"/>
      <w:b/>
      <w:bCs/>
      <w:sz w:val="22"/>
      <w:szCs w:val="22"/>
    </w:rPr>
  </w:style>
  <w:style w:type="character" w:customStyle="1" w:styleId="FontStyle21">
    <w:name w:val="Font Style21"/>
    <w:basedOn w:val="Numatytasispastraiposriftas"/>
    <w:uiPriority w:val="99"/>
    <w:rsid w:val="00AB5318"/>
    <w:rPr>
      <w:rFonts w:ascii="Times New Roman" w:hAnsi="Times New Roman" w:cs="Times New Roman"/>
      <w:sz w:val="22"/>
      <w:szCs w:val="22"/>
    </w:rPr>
  </w:style>
  <w:style w:type="character" w:customStyle="1" w:styleId="FontStyle22">
    <w:name w:val="Font Style22"/>
    <w:basedOn w:val="Numatytasispastraiposriftas"/>
    <w:uiPriority w:val="99"/>
    <w:rsid w:val="00AB5318"/>
    <w:rPr>
      <w:rFonts w:ascii="Times New Roman" w:hAnsi="Times New Roman" w:cs="Times New Roman"/>
      <w:sz w:val="18"/>
      <w:szCs w:val="18"/>
    </w:rPr>
  </w:style>
  <w:style w:type="character" w:styleId="Hipersaitas">
    <w:name w:val="Hyperlink"/>
    <w:basedOn w:val="Numatytasispastraiposriftas"/>
    <w:uiPriority w:val="99"/>
    <w:rsid w:val="00AB5318"/>
    <w:rPr>
      <w:rFonts w:cs="Times New Roman"/>
      <w:color w:val="0066CC"/>
      <w:u w:val="single"/>
    </w:rPr>
  </w:style>
  <w:style w:type="paragraph" w:styleId="Antrats">
    <w:name w:val="header"/>
    <w:basedOn w:val="prastasis"/>
    <w:link w:val="AntratsDiagrama"/>
    <w:uiPriority w:val="99"/>
    <w:unhideWhenUsed/>
    <w:rsid w:val="00DB7113"/>
    <w:pPr>
      <w:tabs>
        <w:tab w:val="center" w:pos="4819"/>
        <w:tab w:val="right" w:pos="9638"/>
      </w:tabs>
    </w:pPr>
  </w:style>
  <w:style w:type="character" w:customStyle="1" w:styleId="AntratsDiagrama">
    <w:name w:val="Antraštės Diagrama"/>
    <w:basedOn w:val="Numatytasispastraiposriftas"/>
    <w:link w:val="Antrats"/>
    <w:uiPriority w:val="99"/>
    <w:rsid w:val="00DB7113"/>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DB7113"/>
    <w:pPr>
      <w:tabs>
        <w:tab w:val="center" w:pos="4819"/>
        <w:tab w:val="right" w:pos="9638"/>
      </w:tabs>
    </w:pPr>
  </w:style>
  <w:style w:type="character" w:customStyle="1" w:styleId="PoratDiagrama">
    <w:name w:val="Poraštė Diagrama"/>
    <w:basedOn w:val="Numatytasispastraiposriftas"/>
    <w:link w:val="Porat"/>
    <w:uiPriority w:val="99"/>
    <w:rsid w:val="00DB7113"/>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DB711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B7113"/>
    <w:rPr>
      <w:rFonts w:ascii="Tahoma" w:eastAsia="Times New Roman" w:hAnsi="Tahoma" w:cs="Tahoma"/>
      <w:sz w:val="16"/>
      <w:szCs w:val="16"/>
      <w:lang w:eastAsia="lt-LT"/>
    </w:rPr>
  </w:style>
  <w:style w:type="paragraph" w:styleId="Antrinispavadinimas">
    <w:name w:val="Subtitle"/>
    <w:basedOn w:val="prastasis"/>
    <w:next w:val="prastasis"/>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lt-LT"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B5318"/>
    <w:pPr>
      <w:autoSpaceDE w:val="0"/>
      <w:autoSpaceDN w:val="0"/>
      <w:adjustRightInd w:val="0"/>
    </w:pPr>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rPr>
  </w:style>
  <w:style w:type="paragraph" w:styleId="Antrat5">
    <w:name w:val="heading 5"/>
    <w:basedOn w:val="prastasis"/>
    <w:next w:val="prastasis"/>
    <w:uiPriority w:val="9"/>
    <w:semiHidden/>
    <w:unhideWhenUsed/>
    <w:qFormat/>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Style3">
    <w:name w:val="Style3"/>
    <w:basedOn w:val="prastasis"/>
    <w:uiPriority w:val="99"/>
    <w:rsid w:val="00AB5318"/>
    <w:pPr>
      <w:spacing w:line="278" w:lineRule="exact"/>
      <w:ind w:firstLine="902"/>
      <w:jc w:val="both"/>
    </w:pPr>
  </w:style>
  <w:style w:type="paragraph" w:customStyle="1" w:styleId="Style6">
    <w:name w:val="Style6"/>
    <w:basedOn w:val="prastasis"/>
    <w:uiPriority w:val="99"/>
    <w:rsid w:val="00AB5318"/>
    <w:pPr>
      <w:spacing w:line="278" w:lineRule="exact"/>
      <w:jc w:val="center"/>
    </w:pPr>
  </w:style>
  <w:style w:type="paragraph" w:customStyle="1" w:styleId="Style11">
    <w:name w:val="Style11"/>
    <w:basedOn w:val="prastasis"/>
    <w:uiPriority w:val="99"/>
    <w:rsid w:val="00AB5318"/>
  </w:style>
  <w:style w:type="paragraph" w:customStyle="1" w:styleId="Style12">
    <w:name w:val="Style12"/>
    <w:basedOn w:val="prastasis"/>
    <w:uiPriority w:val="99"/>
    <w:rsid w:val="00AB5318"/>
    <w:pPr>
      <w:spacing w:line="278" w:lineRule="exact"/>
      <w:ind w:firstLine="158"/>
    </w:pPr>
  </w:style>
  <w:style w:type="paragraph" w:customStyle="1" w:styleId="Style16">
    <w:name w:val="Style16"/>
    <w:basedOn w:val="prastasis"/>
    <w:uiPriority w:val="99"/>
    <w:rsid w:val="00AB5318"/>
    <w:pPr>
      <w:spacing w:line="277" w:lineRule="exact"/>
      <w:ind w:firstLine="749"/>
      <w:jc w:val="both"/>
    </w:pPr>
  </w:style>
  <w:style w:type="character" w:customStyle="1" w:styleId="FontStyle19">
    <w:name w:val="Font Style19"/>
    <w:basedOn w:val="Numatytasispastraiposriftas"/>
    <w:uiPriority w:val="99"/>
    <w:rsid w:val="00AB5318"/>
    <w:rPr>
      <w:rFonts w:ascii="Times New Roman" w:hAnsi="Times New Roman" w:cs="Times New Roman"/>
      <w:b/>
      <w:bCs/>
      <w:sz w:val="22"/>
      <w:szCs w:val="22"/>
    </w:rPr>
  </w:style>
  <w:style w:type="character" w:customStyle="1" w:styleId="FontStyle21">
    <w:name w:val="Font Style21"/>
    <w:basedOn w:val="Numatytasispastraiposriftas"/>
    <w:uiPriority w:val="99"/>
    <w:rsid w:val="00AB5318"/>
    <w:rPr>
      <w:rFonts w:ascii="Times New Roman" w:hAnsi="Times New Roman" w:cs="Times New Roman"/>
      <w:sz w:val="22"/>
      <w:szCs w:val="22"/>
    </w:rPr>
  </w:style>
  <w:style w:type="character" w:customStyle="1" w:styleId="FontStyle22">
    <w:name w:val="Font Style22"/>
    <w:basedOn w:val="Numatytasispastraiposriftas"/>
    <w:uiPriority w:val="99"/>
    <w:rsid w:val="00AB5318"/>
    <w:rPr>
      <w:rFonts w:ascii="Times New Roman" w:hAnsi="Times New Roman" w:cs="Times New Roman"/>
      <w:sz w:val="18"/>
      <w:szCs w:val="18"/>
    </w:rPr>
  </w:style>
  <w:style w:type="character" w:styleId="Hipersaitas">
    <w:name w:val="Hyperlink"/>
    <w:basedOn w:val="Numatytasispastraiposriftas"/>
    <w:uiPriority w:val="99"/>
    <w:rsid w:val="00AB5318"/>
    <w:rPr>
      <w:rFonts w:cs="Times New Roman"/>
      <w:color w:val="0066CC"/>
      <w:u w:val="single"/>
    </w:rPr>
  </w:style>
  <w:style w:type="paragraph" w:styleId="Antrats">
    <w:name w:val="header"/>
    <w:basedOn w:val="prastasis"/>
    <w:link w:val="AntratsDiagrama"/>
    <w:uiPriority w:val="99"/>
    <w:unhideWhenUsed/>
    <w:rsid w:val="00DB7113"/>
    <w:pPr>
      <w:tabs>
        <w:tab w:val="center" w:pos="4819"/>
        <w:tab w:val="right" w:pos="9638"/>
      </w:tabs>
    </w:pPr>
  </w:style>
  <w:style w:type="character" w:customStyle="1" w:styleId="AntratsDiagrama">
    <w:name w:val="Antraštės Diagrama"/>
    <w:basedOn w:val="Numatytasispastraiposriftas"/>
    <w:link w:val="Antrats"/>
    <w:uiPriority w:val="99"/>
    <w:rsid w:val="00DB7113"/>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DB7113"/>
    <w:pPr>
      <w:tabs>
        <w:tab w:val="center" w:pos="4819"/>
        <w:tab w:val="right" w:pos="9638"/>
      </w:tabs>
    </w:pPr>
  </w:style>
  <w:style w:type="character" w:customStyle="1" w:styleId="PoratDiagrama">
    <w:name w:val="Poraštė Diagrama"/>
    <w:basedOn w:val="Numatytasispastraiposriftas"/>
    <w:link w:val="Porat"/>
    <w:uiPriority w:val="99"/>
    <w:rsid w:val="00DB7113"/>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DB711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B7113"/>
    <w:rPr>
      <w:rFonts w:ascii="Tahoma" w:eastAsia="Times New Roman" w:hAnsi="Tahoma" w:cs="Tahoma"/>
      <w:sz w:val="16"/>
      <w:szCs w:val="16"/>
      <w:lang w:eastAsia="lt-LT"/>
    </w:rPr>
  </w:style>
  <w:style w:type="paragraph" w:styleId="Antrinispavadinimas">
    <w:name w:val="Subtitle"/>
    <w:basedOn w:val="prastasis"/>
    <w:next w:val="prastasis"/>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rekertiene@rokiskis.l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okiskis.lt" TargetMode="External"/><Relationship Id="rId4" Type="http://schemas.openxmlformats.org/officeDocument/2006/relationships/settings" Target="settings.xml"/><Relationship Id="rId9" Type="http://schemas.openxmlformats.org/officeDocument/2006/relationships/hyperlink" Target="mailto:svietimas@rokiski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otTt0L0/cjw/1+LldLhhTFLRatA==">AMUW2mU2AeQiiuoNPpdQdX/Z2+Hbo7OCqtXaMCSiHDjh0XknTTRHS/b1Us9j5Bb4aThQXzra2FTfII2qmvZZWGMB558Il9QgL32gblVp+ZBBPfVBLuPdHQRtheCL0K0qg57OZhQJ1Pec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10716</Words>
  <Characters>6109</Characters>
  <Application>Microsoft Office Word</Application>
  <DocSecurity>0</DocSecurity>
  <Lines>50</Lines>
  <Paragraphs>33</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16792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Svietikimokykl</dc:creator>
  <cp:lastModifiedBy>Rasa Virbalienė</cp:lastModifiedBy>
  <cp:revision>3</cp:revision>
  <dcterms:created xsi:type="dcterms:W3CDTF">2023-04-19T11:35:00Z</dcterms:created>
  <dcterms:modified xsi:type="dcterms:W3CDTF">2023-04-19T11:36:00Z</dcterms:modified>
</cp:coreProperties>
</file>